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97CB5" w14:textId="262AB291" w:rsidR="0072149F" w:rsidRPr="00394A44" w:rsidRDefault="0072149F" w:rsidP="0072149F">
      <w:pPr>
        <w:tabs>
          <w:tab w:val="center" w:pos="4536"/>
          <w:tab w:val="right" w:pos="7938"/>
          <w:tab w:val="right" w:pos="9639"/>
        </w:tabs>
        <w:ind w:right="2"/>
        <w:rPr>
          <w:rFonts w:ascii="Arial" w:eastAsia="Batang" w:hAnsi="Arial" w:cs="Arial"/>
          <w:b/>
          <w:bCs/>
          <w:sz w:val="28"/>
          <w:szCs w:val="24"/>
        </w:rPr>
      </w:pPr>
      <w:bookmarkStart w:id="0" w:name="_Hlk145670493"/>
      <w:r w:rsidRPr="00394A44">
        <w:rPr>
          <w:rFonts w:ascii="Arial" w:eastAsia="Batang" w:hAnsi="Arial" w:cs="Arial"/>
          <w:b/>
          <w:bCs/>
          <w:sz w:val="28"/>
          <w:szCs w:val="24"/>
        </w:rPr>
        <w:t>3GPP TSG RAN WG1 #119</w:t>
      </w:r>
      <w:r w:rsidRPr="00394A44">
        <w:rPr>
          <w:rFonts w:ascii="Arial" w:eastAsia="Batang" w:hAnsi="Arial" w:cs="Arial"/>
          <w:b/>
          <w:bCs/>
          <w:sz w:val="28"/>
          <w:szCs w:val="24"/>
        </w:rPr>
        <w:tab/>
      </w:r>
      <w:r w:rsidRPr="00394A44">
        <w:rPr>
          <w:rFonts w:ascii="Arial" w:eastAsia="Batang" w:hAnsi="Arial" w:cs="Arial"/>
          <w:b/>
          <w:bCs/>
          <w:sz w:val="28"/>
          <w:szCs w:val="24"/>
        </w:rPr>
        <w:tab/>
      </w:r>
      <w:r w:rsidRPr="00394A44">
        <w:rPr>
          <w:rFonts w:ascii="Arial" w:eastAsia="Batang" w:hAnsi="Arial" w:cs="Arial"/>
          <w:b/>
          <w:bCs/>
          <w:sz w:val="28"/>
          <w:szCs w:val="24"/>
        </w:rPr>
        <w:tab/>
        <w:t>R1-24</w:t>
      </w:r>
      <w:r w:rsidR="005B208C">
        <w:rPr>
          <w:rFonts w:ascii="Arial" w:eastAsia="Batang" w:hAnsi="Arial" w:cs="Arial"/>
          <w:b/>
          <w:bCs/>
          <w:sz w:val="28"/>
          <w:szCs w:val="24"/>
        </w:rPr>
        <w:t>10167</w:t>
      </w:r>
    </w:p>
    <w:p w14:paraId="63D208F6" w14:textId="77777777" w:rsidR="0072149F" w:rsidRPr="00394A44" w:rsidRDefault="0072149F" w:rsidP="0072149F">
      <w:pPr>
        <w:tabs>
          <w:tab w:val="center" w:pos="4536"/>
          <w:tab w:val="right" w:pos="9072"/>
        </w:tabs>
        <w:rPr>
          <w:rFonts w:ascii="Arial" w:eastAsia="MS Mincho" w:hAnsi="Arial" w:cs="Arial"/>
          <w:b/>
          <w:bCs/>
          <w:sz w:val="28"/>
          <w:szCs w:val="24"/>
          <w:lang w:eastAsia="ja-JP"/>
        </w:rPr>
      </w:pPr>
      <w:r w:rsidRPr="00394A44">
        <w:rPr>
          <w:rFonts w:ascii="Arial" w:eastAsia="MS Mincho" w:hAnsi="Arial" w:cs="Arial"/>
          <w:b/>
          <w:bCs/>
          <w:sz w:val="28"/>
          <w:szCs w:val="24"/>
          <w:lang w:eastAsia="ja-JP"/>
        </w:rPr>
        <w:t xml:space="preserve">Orlando, US, </w:t>
      </w:r>
      <w:r w:rsidRPr="00394A44">
        <w:rPr>
          <w:rFonts w:ascii="Malgun Gothic" w:eastAsia="Malgun Gothic" w:hAnsi="Malgun Gothic" w:cs="Malgun Gothic" w:hint="eastAsia"/>
          <w:b/>
          <w:bCs/>
          <w:sz w:val="28"/>
          <w:szCs w:val="24"/>
          <w:lang w:eastAsia="ko-KR"/>
        </w:rPr>
        <w:t>N</w:t>
      </w:r>
      <w:r w:rsidRPr="00394A44">
        <w:rPr>
          <w:rFonts w:ascii="Malgun Gothic" w:eastAsia="Malgun Gothic" w:hAnsi="Malgun Gothic" w:cs="Malgun Gothic"/>
          <w:b/>
          <w:bCs/>
          <w:sz w:val="28"/>
          <w:szCs w:val="24"/>
          <w:lang w:eastAsia="ko-KR"/>
        </w:rPr>
        <w:t xml:space="preserve">ovember </w:t>
      </w:r>
      <w:r w:rsidRPr="00394A44">
        <w:rPr>
          <w:rFonts w:ascii="Arial" w:eastAsia="MS Mincho" w:hAnsi="Arial" w:cs="Arial"/>
          <w:b/>
          <w:bCs/>
          <w:sz w:val="28"/>
          <w:szCs w:val="24"/>
          <w:lang w:eastAsia="ja-JP"/>
        </w:rPr>
        <w:t>18</w:t>
      </w:r>
      <w:r w:rsidRPr="00394A44">
        <w:rPr>
          <w:rFonts w:ascii="Malgun Gothic" w:eastAsia="Malgun Gothic" w:hAnsi="Malgun Gothic" w:cs="Malgun Gothic" w:hint="eastAsia"/>
          <w:b/>
          <w:bCs/>
          <w:sz w:val="28"/>
          <w:szCs w:val="24"/>
          <w:vertAlign w:val="superscript"/>
          <w:lang w:eastAsia="ko-KR"/>
        </w:rPr>
        <w:t>th</w:t>
      </w:r>
      <w:r w:rsidRPr="00394A44">
        <w:rPr>
          <w:rFonts w:ascii="Arial" w:eastAsia="MS Mincho" w:hAnsi="Arial" w:cs="Arial"/>
          <w:b/>
          <w:bCs/>
          <w:sz w:val="28"/>
          <w:szCs w:val="24"/>
          <w:lang w:eastAsia="ja-JP"/>
        </w:rPr>
        <w:t xml:space="preserve"> </w:t>
      </w:r>
      <w:r w:rsidRPr="00394A44">
        <w:rPr>
          <w:rFonts w:ascii="Arial" w:eastAsia="Batang" w:hAnsi="Arial" w:cs="Arial"/>
          <w:b/>
          <w:bCs/>
          <w:sz w:val="28"/>
          <w:szCs w:val="24"/>
        </w:rPr>
        <w:t>– 22</w:t>
      </w:r>
      <w:r w:rsidRPr="00394A44">
        <w:rPr>
          <w:rFonts w:ascii="Arial" w:eastAsia="Batang" w:hAnsi="Arial" w:cs="Arial"/>
          <w:b/>
          <w:bCs/>
          <w:sz w:val="28"/>
          <w:szCs w:val="24"/>
          <w:vertAlign w:val="superscript"/>
        </w:rPr>
        <w:t>nd</w:t>
      </w:r>
      <w:r w:rsidRPr="00394A44">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1AE7DA5"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6CF0">
        <w:rPr>
          <w:rFonts w:ascii="Arial" w:hAnsi="Arial" w:cs="Arial"/>
          <w:b/>
          <w:sz w:val="24"/>
          <w:szCs w:val="24"/>
          <w:lang w:val="en-US" w:eastAsia="zh-TW"/>
        </w:rPr>
        <w:t>9.4.2.3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3A2D8D3B"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264C7F" w:rsidRPr="00264C7F">
        <w:rPr>
          <w:rFonts w:ascii="Arial" w:hAnsi="Arial" w:cs="Arial"/>
          <w:b/>
          <w:sz w:val="24"/>
          <w:szCs w:val="24"/>
        </w:rPr>
        <w:t>Discussion on downlink and uplink transmission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54DC798" w14:textId="77777777" w:rsidR="00904F6C" w:rsidRPr="00C85034" w:rsidRDefault="00904F6C" w:rsidP="00904F6C">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03EEEE03" w14:textId="0EC27566" w:rsidR="00904F6C" w:rsidRDefault="00904F6C" w:rsidP="00904F6C">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04F6C">
        <w:rPr>
          <w:kern w:val="2"/>
          <w:sz w:val="24"/>
          <w:szCs w:val="24"/>
          <w:lang w:eastAsia="zh-TW"/>
        </w:rPr>
        <w:t xml:space="preserve">downlink and uplink transmission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w:t>
      </w:r>
      <w:r w:rsidR="00FC1BE3">
        <w:rPr>
          <w:kern w:val="2"/>
          <w:sz w:val="24"/>
          <w:szCs w:val="24"/>
          <w:lang w:eastAsia="zh-TW"/>
        </w:rPr>
        <w:t xml:space="preserve">Following these works, RAN Plenary has agreed to study A-IoT in WG level as shown in Rel-19 A-IoT SID [3]. In previous RAN1 meeting(s), RAN1 has agreed some agreements related to A-IoT device and agreements related to </w:t>
      </w:r>
      <w:r w:rsidR="00FC1BE3" w:rsidRPr="00904F6C">
        <w:rPr>
          <w:kern w:val="2"/>
          <w:sz w:val="24"/>
          <w:szCs w:val="24"/>
          <w:lang w:eastAsia="zh-TW"/>
        </w:rPr>
        <w:t>downlink and uplink transmission</w:t>
      </w:r>
      <w:r w:rsidR="00B86066">
        <w:rPr>
          <w:kern w:val="2"/>
          <w:sz w:val="24"/>
          <w:szCs w:val="24"/>
          <w:lang w:eastAsia="zh-TW"/>
        </w:rPr>
        <w:t>, which</w:t>
      </w:r>
      <w:r w:rsidR="00FC1BE3">
        <w:rPr>
          <w:kern w:val="2"/>
          <w:sz w:val="24"/>
          <w:szCs w:val="24"/>
          <w:lang w:eastAsia="zh-TW"/>
        </w:rPr>
        <w:t xml:space="preserve"> are listed below</w:t>
      </w:r>
      <w:r w:rsidR="001F7AA6">
        <w:rPr>
          <w:kern w:val="2"/>
          <w:sz w:val="24"/>
          <w:szCs w:val="24"/>
          <w:lang w:eastAsia="zh-TW"/>
        </w:rPr>
        <w:t xml:space="preserve"> [4]</w:t>
      </w:r>
      <w:r w:rsidR="007501DB">
        <w:rPr>
          <w:kern w:val="2"/>
          <w:sz w:val="24"/>
          <w:szCs w:val="24"/>
          <w:lang w:eastAsia="zh-TW"/>
        </w:rPr>
        <w:t>[5]</w:t>
      </w:r>
      <w:r w:rsidR="00E82B6A">
        <w:rPr>
          <w:kern w:val="2"/>
          <w:sz w:val="24"/>
          <w:szCs w:val="24"/>
          <w:lang w:eastAsia="zh-TW"/>
        </w:rPr>
        <w:t>[6]</w:t>
      </w:r>
      <w:r w:rsidR="00341D00">
        <w:rPr>
          <w:kern w:val="2"/>
          <w:sz w:val="24"/>
          <w:szCs w:val="24"/>
          <w:lang w:eastAsia="zh-TW"/>
        </w:rPr>
        <w:t>[7]</w:t>
      </w:r>
      <w:r w:rsidR="00FC1BE3">
        <w:rPr>
          <w:kern w:val="2"/>
          <w:sz w:val="24"/>
          <w:szCs w:val="24"/>
          <w:lang w:eastAsia="zh-TW"/>
        </w:rPr>
        <w:t xml:space="preserve">. </w:t>
      </w:r>
      <w:r>
        <w:rPr>
          <w:kern w:val="2"/>
          <w:sz w:val="24"/>
          <w:szCs w:val="24"/>
          <w:lang w:eastAsia="zh-TW"/>
        </w:rPr>
        <w:t xml:space="preserve">In the following sections, we provide some thinking and observations from our side </w:t>
      </w:r>
      <w:r w:rsidR="00B43C8A">
        <w:rPr>
          <w:kern w:val="2"/>
          <w:sz w:val="24"/>
          <w:szCs w:val="24"/>
          <w:lang w:eastAsia="zh-TW"/>
        </w:rPr>
        <w:t>on</w:t>
      </w:r>
      <w:r>
        <w:rPr>
          <w:kern w:val="2"/>
          <w:sz w:val="24"/>
          <w:szCs w:val="24"/>
          <w:lang w:eastAsia="zh-TW"/>
        </w:rPr>
        <w:t xml:space="preserve"> </w:t>
      </w:r>
      <w:r w:rsidRPr="00904F6C">
        <w:rPr>
          <w:kern w:val="2"/>
          <w:sz w:val="24"/>
          <w:szCs w:val="24"/>
          <w:lang w:eastAsia="zh-TW"/>
        </w:rPr>
        <w:t>downlink and uplink transmission</w:t>
      </w:r>
      <w:r>
        <w:rPr>
          <w:kern w:val="2"/>
          <w:sz w:val="24"/>
          <w:szCs w:val="24"/>
          <w:lang w:eastAsia="zh-TW"/>
        </w:rPr>
        <w:t xml:space="preserve"> aspects. </w:t>
      </w:r>
    </w:p>
    <w:tbl>
      <w:tblPr>
        <w:tblStyle w:val="TableGrid"/>
        <w:tblW w:w="0" w:type="auto"/>
        <w:tblLook w:val="04A0" w:firstRow="1" w:lastRow="0" w:firstColumn="1" w:lastColumn="0" w:noHBand="0" w:noVBand="1"/>
      </w:tblPr>
      <w:tblGrid>
        <w:gridCol w:w="9621"/>
      </w:tblGrid>
      <w:tr w:rsidR="00904F6C" w14:paraId="7D301E75" w14:textId="77777777" w:rsidTr="0029349E">
        <w:tc>
          <w:tcPr>
            <w:tcW w:w="9621" w:type="dxa"/>
          </w:tcPr>
          <w:p w14:paraId="16A7CD17" w14:textId="3E73B1DD" w:rsidR="008C765B" w:rsidRPr="00D93D48" w:rsidRDefault="008C765B" w:rsidP="008C765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76615FE7" w14:textId="77777777" w:rsidR="008C765B" w:rsidRPr="00C7534E" w:rsidRDefault="008C765B" w:rsidP="008C765B">
            <w:pPr>
              <w:rPr>
                <w:b/>
                <w:iCs/>
                <w:lang w:eastAsia="x-none"/>
              </w:rPr>
            </w:pPr>
            <w:r w:rsidRPr="00C7534E">
              <w:rPr>
                <w:b/>
                <w:iCs/>
                <w:highlight w:val="green"/>
                <w:lang w:eastAsia="x-none"/>
              </w:rPr>
              <w:t>Agreement</w:t>
            </w:r>
          </w:p>
          <w:p w14:paraId="10A92AA4" w14:textId="77777777" w:rsidR="008C765B" w:rsidRDefault="008C765B" w:rsidP="008C765B">
            <w:pPr>
              <w:pStyle w:val="ListParagraph"/>
              <w:autoSpaceDE w:val="0"/>
              <w:autoSpaceDN w:val="0"/>
              <w:adjustRightInd w:val="0"/>
              <w:snapToGrid w:val="0"/>
              <w:spacing w:after="120"/>
              <w:ind w:left="0"/>
              <w:jc w:val="both"/>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4D583A9" w14:textId="77777777" w:rsidR="008C765B" w:rsidRDefault="008C765B" w:rsidP="008C765B">
            <w:pPr>
              <w:numPr>
                <w:ilvl w:val="0"/>
                <w:numId w:val="17"/>
              </w:numPr>
              <w:autoSpaceDE w:val="0"/>
              <w:autoSpaceDN w:val="0"/>
              <w:adjustRightInd w:val="0"/>
              <w:jc w:val="both"/>
            </w:pPr>
            <w:r>
              <w:t>Start-indicator part provides the start of the R2D transmission</w:t>
            </w:r>
          </w:p>
          <w:p w14:paraId="4E28B912" w14:textId="77777777" w:rsidR="008C765B" w:rsidRDefault="008C765B" w:rsidP="008C765B">
            <w:pPr>
              <w:numPr>
                <w:ilvl w:val="1"/>
                <w:numId w:val="17"/>
              </w:numPr>
              <w:autoSpaceDE w:val="0"/>
              <w:autoSpaceDN w:val="0"/>
              <w:adjustRightInd w:val="0"/>
              <w:jc w:val="both"/>
            </w:pPr>
            <w:r>
              <w:t>FFS: Details of start-indicator part</w:t>
            </w:r>
          </w:p>
          <w:p w14:paraId="0B50B6BE" w14:textId="77777777" w:rsidR="008C765B" w:rsidRDefault="008C765B" w:rsidP="008C765B">
            <w:pPr>
              <w:numPr>
                <w:ilvl w:val="0"/>
                <w:numId w:val="17"/>
              </w:numPr>
              <w:autoSpaceDE w:val="0"/>
              <w:autoSpaceDN w:val="0"/>
              <w:adjustRightInd w:val="0"/>
              <w:jc w:val="both"/>
            </w:pPr>
            <w:r>
              <w:t>Clock-acquisition part provides at least the chip synchronization of the subsequent physical channel transmission</w:t>
            </w:r>
          </w:p>
          <w:p w14:paraId="327F4A47" w14:textId="77777777" w:rsidR="008C765B" w:rsidRDefault="008C765B" w:rsidP="008C765B">
            <w:pPr>
              <w:numPr>
                <w:ilvl w:val="1"/>
                <w:numId w:val="17"/>
              </w:numPr>
              <w:autoSpaceDE w:val="0"/>
              <w:autoSpaceDN w:val="0"/>
              <w:adjustRightInd w:val="0"/>
              <w:jc w:val="both"/>
            </w:pPr>
            <w:r>
              <w:t xml:space="preserve">FFS: Details of clock-acquisition part, e.g. structure, encoding, length, etc. </w:t>
            </w:r>
          </w:p>
          <w:p w14:paraId="5851428F" w14:textId="77777777" w:rsidR="008C765B" w:rsidRDefault="008C765B" w:rsidP="008C765B">
            <w:pPr>
              <w:numPr>
                <w:ilvl w:val="1"/>
                <w:numId w:val="17"/>
              </w:numPr>
              <w:autoSpaceDE w:val="0"/>
              <w:autoSpaceDN w:val="0"/>
              <w:adjustRightInd w:val="0"/>
              <w:jc w:val="both"/>
            </w:pPr>
            <w:r>
              <w:t xml:space="preserve">FFS: Methods to determine chip duration of the subsequent physical channel transmission </w:t>
            </w:r>
          </w:p>
          <w:p w14:paraId="40734DB4" w14:textId="77777777" w:rsidR="008C765B" w:rsidRDefault="008C765B" w:rsidP="008C765B">
            <w:pPr>
              <w:numPr>
                <w:ilvl w:val="1"/>
                <w:numId w:val="17"/>
              </w:numPr>
              <w:autoSpaceDE w:val="0"/>
              <w:autoSpaceDN w:val="0"/>
              <w:adjustRightInd w:val="0"/>
              <w:jc w:val="both"/>
            </w:pPr>
            <w:r>
              <w:t>FFS: Other functionalities</w:t>
            </w:r>
          </w:p>
          <w:p w14:paraId="2278BF7E" w14:textId="77777777" w:rsidR="008C765B" w:rsidRDefault="008C765B" w:rsidP="008C765B">
            <w:pPr>
              <w:numPr>
                <w:ilvl w:val="0"/>
                <w:numId w:val="17"/>
              </w:numPr>
              <w:autoSpaceDE w:val="0"/>
              <w:autoSpaceDN w:val="0"/>
              <w:adjustRightInd w:val="0"/>
              <w:jc w:val="both"/>
            </w:pPr>
            <w:r>
              <w:rPr>
                <w:rFonts w:hint="eastAsia"/>
              </w:rPr>
              <w:t>N</w:t>
            </w:r>
            <w:r>
              <w:t>ote: the preamble is considered not to be part of a physical channel</w:t>
            </w:r>
          </w:p>
          <w:p w14:paraId="0D571B18" w14:textId="77777777" w:rsidR="008C765B" w:rsidRDefault="008C765B" w:rsidP="008C765B">
            <w:pPr>
              <w:numPr>
                <w:ilvl w:val="0"/>
                <w:numId w:val="17"/>
              </w:numPr>
              <w:autoSpaceDE w:val="0"/>
              <w:autoSpaceDN w:val="0"/>
              <w:adjustRightInd w:val="0"/>
              <w:jc w:val="both"/>
            </w:pPr>
            <w:r>
              <w:rPr>
                <w:rFonts w:hint="eastAsia"/>
              </w:rPr>
              <w:t>F</w:t>
            </w:r>
            <w:r>
              <w:t xml:space="preserve">FS: other part(s) of the preamble, if any </w:t>
            </w:r>
          </w:p>
          <w:p w14:paraId="61B724C9" w14:textId="77777777" w:rsidR="008C765B" w:rsidRDefault="008C765B" w:rsidP="008C765B">
            <w:pPr>
              <w:numPr>
                <w:ilvl w:val="0"/>
                <w:numId w:val="17"/>
              </w:numPr>
              <w:autoSpaceDE w:val="0"/>
              <w:autoSpaceDN w:val="0"/>
              <w:adjustRightInd w:val="0"/>
              <w:jc w:val="both"/>
            </w:pPr>
            <w:r>
              <w:rPr>
                <w:rFonts w:hint="eastAsia"/>
              </w:rPr>
              <w:t>F</w:t>
            </w:r>
            <w:r>
              <w:t>FS: whether the above clock acquisition is sufficient for all devices</w:t>
            </w:r>
          </w:p>
          <w:p w14:paraId="4A0B0E48" w14:textId="77777777" w:rsidR="008C765B" w:rsidRDefault="008C765B" w:rsidP="008C765B">
            <w:pPr>
              <w:numPr>
                <w:ilvl w:val="0"/>
                <w:numId w:val="17"/>
              </w:numPr>
              <w:autoSpaceDE w:val="0"/>
              <w:autoSpaceDN w:val="0"/>
              <w:adjustRightInd w:val="0"/>
              <w:jc w:val="both"/>
            </w:pPr>
            <w:r>
              <w:rPr>
                <w:rFonts w:hint="eastAsia"/>
              </w:rPr>
              <w:t>F</w:t>
            </w:r>
            <w:r>
              <w:t>FS: how to make the preamble compact</w:t>
            </w:r>
          </w:p>
          <w:p w14:paraId="2CF64E52" w14:textId="77777777" w:rsidR="008C765B" w:rsidRPr="006B349C" w:rsidRDefault="008C765B" w:rsidP="008C765B">
            <w:pPr>
              <w:rPr>
                <w:iCs/>
                <w:lang w:eastAsia="x-none"/>
              </w:rPr>
            </w:pPr>
          </w:p>
          <w:p w14:paraId="002763E7" w14:textId="77777777" w:rsidR="008C765B" w:rsidRPr="00784821" w:rsidRDefault="008C765B" w:rsidP="008C765B">
            <w:pPr>
              <w:rPr>
                <w:b/>
                <w:iCs/>
                <w:lang w:eastAsia="x-none"/>
              </w:rPr>
            </w:pPr>
            <w:r w:rsidRPr="00784821">
              <w:rPr>
                <w:b/>
                <w:iCs/>
                <w:highlight w:val="green"/>
                <w:lang w:eastAsia="x-none"/>
              </w:rPr>
              <w:t>Agreement</w:t>
            </w:r>
          </w:p>
          <w:p w14:paraId="02304CAB" w14:textId="77777777" w:rsidR="008C765B" w:rsidRPr="006B349C" w:rsidRDefault="008C765B" w:rsidP="008C765B">
            <w:pPr>
              <w:pStyle w:val="ListParagraph"/>
              <w:autoSpaceDE w:val="0"/>
              <w:autoSpaceDN w:val="0"/>
              <w:adjustRightInd w:val="0"/>
              <w:snapToGrid w:val="0"/>
              <w:ind w:left="0"/>
              <w:jc w:val="both"/>
            </w:pPr>
            <w:r w:rsidRPr="006B349C">
              <w:t>For D2R, a preamble preceding each PDRCH transmission is studied as the baseline at least for the D2R timing acquisition signal:</w:t>
            </w:r>
          </w:p>
          <w:p w14:paraId="11F9F4FF" w14:textId="77777777" w:rsidR="008C765B" w:rsidRPr="00F41F25" w:rsidRDefault="008C765B" w:rsidP="008C765B">
            <w:pPr>
              <w:numPr>
                <w:ilvl w:val="0"/>
                <w:numId w:val="17"/>
              </w:numPr>
              <w:autoSpaceDE w:val="0"/>
              <w:autoSpaceDN w:val="0"/>
              <w:adjustRightInd w:val="0"/>
              <w:jc w:val="both"/>
            </w:pPr>
            <w:r w:rsidRPr="00F41F25">
              <w:t>Preamble is not part of PDRCH</w:t>
            </w:r>
          </w:p>
          <w:p w14:paraId="3D389751" w14:textId="77777777" w:rsidR="008C765B" w:rsidRPr="00F41F25" w:rsidRDefault="008C765B" w:rsidP="008C765B">
            <w:pPr>
              <w:numPr>
                <w:ilvl w:val="0"/>
                <w:numId w:val="17"/>
              </w:numPr>
              <w:autoSpaceDE w:val="0"/>
              <w:autoSpaceDN w:val="0"/>
              <w:adjustRightInd w:val="0"/>
              <w:jc w:val="both"/>
            </w:pPr>
            <w:r w:rsidRPr="00F41F25">
              <w:t>FFS: Other functionalities of the preamble</w:t>
            </w:r>
          </w:p>
          <w:p w14:paraId="3F11DD53" w14:textId="77777777" w:rsidR="008C765B" w:rsidRPr="006B349C" w:rsidRDefault="008C765B" w:rsidP="008C765B">
            <w:pPr>
              <w:rPr>
                <w:iCs/>
                <w:lang w:eastAsia="x-none"/>
              </w:rPr>
            </w:pPr>
          </w:p>
          <w:p w14:paraId="1C91D521" w14:textId="2AC7E27B" w:rsidR="00C056FF" w:rsidRPr="00D93D48" w:rsidRDefault="00C056FF" w:rsidP="00C056F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6A11AF">
              <w:rPr>
                <w:b/>
                <w:kern w:val="2"/>
                <w:sz w:val="24"/>
                <w:szCs w:val="24"/>
                <w:u w:val="single"/>
                <w:lang w:eastAsia="zh-TW"/>
              </w:rPr>
              <w:t>7</w:t>
            </w:r>
          </w:p>
          <w:p w14:paraId="70693C09" w14:textId="77777777" w:rsidR="004A64F2" w:rsidRPr="004A64F2" w:rsidRDefault="004A64F2" w:rsidP="004A64F2">
            <w:pPr>
              <w:rPr>
                <w:rFonts w:ascii="Times" w:eastAsia="Batang" w:hAnsi="Times"/>
                <w:b/>
                <w:iCs/>
                <w:lang w:val="en-US" w:eastAsia="x-none"/>
              </w:rPr>
            </w:pPr>
            <w:r w:rsidRPr="004A64F2">
              <w:rPr>
                <w:rFonts w:ascii="Times" w:eastAsia="Batang" w:hAnsi="Times"/>
                <w:b/>
                <w:iCs/>
                <w:highlight w:val="green"/>
                <w:lang w:val="en-US" w:eastAsia="x-none"/>
              </w:rPr>
              <w:t>Agreement</w:t>
            </w:r>
          </w:p>
          <w:p w14:paraId="10311F68" w14:textId="77777777" w:rsidR="004A64F2" w:rsidRPr="004A64F2" w:rsidRDefault="004A64F2" w:rsidP="004A64F2">
            <w:pPr>
              <w:rPr>
                <w:rFonts w:ascii="Times" w:eastAsia="Batang" w:hAnsi="Times"/>
                <w:iCs/>
                <w:lang w:val="en-US" w:eastAsia="x-none"/>
              </w:rPr>
            </w:pPr>
            <w:r w:rsidRPr="004A64F2">
              <w:rPr>
                <w:rFonts w:ascii="Times" w:eastAsia="Batang" w:hAnsi="Times"/>
              </w:rPr>
              <w:t>For R2D, the only physical channel is PRDCH.</w:t>
            </w:r>
          </w:p>
          <w:p w14:paraId="478E8F41"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PRDCH carries any higher-layer payload</w:t>
            </w:r>
          </w:p>
          <w:p w14:paraId="431A8C7A"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lastRenderedPageBreak/>
              <w:t xml:space="preserve">PRDCH carries </w:t>
            </w:r>
            <w:r w:rsidRPr="004A64F2">
              <w:rPr>
                <w:rFonts w:ascii="Times" w:eastAsia="Batang" w:hAnsi="Times"/>
                <w:color w:val="000000"/>
                <w:lang w:eastAsia="x-none"/>
              </w:rPr>
              <w:t xml:space="preserve">L1 </w:t>
            </w:r>
            <w:r w:rsidRPr="004A64F2">
              <w:rPr>
                <w:rFonts w:ascii="Times" w:eastAsia="Batang" w:hAnsi="Times"/>
                <w:lang w:eastAsia="x-none"/>
              </w:rPr>
              <w:t>R2D control information (if defined)</w:t>
            </w:r>
          </w:p>
          <w:p w14:paraId="6C8BF251"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hint="eastAsia"/>
                <w:lang w:eastAsia="x-none"/>
              </w:rPr>
              <w:t>F</w:t>
            </w:r>
            <w:r w:rsidRPr="004A64F2">
              <w:rPr>
                <w:rFonts w:ascii="Times" w:eastAsia="Batang" w:hAnsi="Times"/>
                <w:lang w:eastAsia="x-none"/>
              </w:rPr>
              <w:t>FS details of device behaviour(s) for receiving PRDCH</w:t>
            </w:r>
          </w:p>
          <w:p w14:paraId="4FDC1100" w14:textId="77777777" w:rsidR="004A64F2" w:rsidRPr="004A64F2" w:rsidRDefault="004A64F2" w:rsidP="004A64F2">
            <w:pPr>
              <w:rPr>
                <w:rFonts w:ascii="Times" w:eastAsia="Batang" w:hAnsi="Times"/>
                <w:iCs/>
                <w:lang w:eastAsia="x-none"/>
              </w:rPr>
            </w:pPr>
          </w:p>
          <w:p w14:paraId="48850557" w14:textId="77777777" w:rsidR="004A64F2" w:rsidRPr="004A64F2" w:rsidRDefault="004A64F2" w:rsidP="004A64F2">
            <w:pPr>
              <w:rPr>
                <w:rFonts w:ascii="Times" w:eastAsia="Batang" w:hAnsi="Times"/>
                <w:b/>
                <w:iCs/>
                <w:lang w:val="en-US" w:eastAsia="x-none"/>
              </w:rPr>
            </w:pPr>
            <w:r w:rsidRPr="004A64F2">
              <w:rPr>
                <w:rFonts w:ascii="Times" w:eastAsia="Batang" w:hAnsi="Times"/>
                <w:b/>
                <w:iCs/>
                <w:highlight w:val="green"/>
                <w:lang w:val="en-US" w:eastAsia="x-none"/>
              </w:rPr>
              <w:t>Agreement</w:t>
            </w:r>
          </w:p>
          <w:p w14:paraId="322ABA5D" w14:textId="77777777" w:rsidR="004A64F2" w:rsidRPr="004A64F2" w:rsidRDefault="004A64F2" w:rsidP="004A64F2">
            <w:pPr>
              <w:rPr>
                <w:rFonts w:ascii="Times" w:eastAsia="Batang" w:hAnsi="Times"/>
                <w:iCs/>
                <w:lang w:val="en-US" w:eastAsia="x-none"/>
              </w:rPr>
            </w:pPr>
            <w:r w:rsidRPr="004A64F2">
              <w:rPr>
                <w:rFonts w:ascii="Times" w:eastAsia="Batang" w:hAnsi="Times"/>
              </w:rPr>
              <w:t>For D2R</w:t>
            </w:r>
          </w:p>
          <w:p w14:paraId="2C3C60DF"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PDRCH carries any higher-layer payload</w:t>
            </w:r>
          </w:p>
          <w:p w14:paraId="235D11BF"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 xml:space="preserve">PDRCH carries </w:t>
            </w:r>
            <w:r w:rsidRPr="004A64F2">
              <w:rPr>
                <w:rFonts w:ascii="Times" w:eastAsia="Batang" w:hAnsi="Times"/>
                <w:color w:val="000000"/>
                <w:lang w:eastAsia="x-none"/>
              </w:rPr>
              <w:t xml:space="preserve">L1 </w:t>
            </w:r>
            <w:r w:rsidRPr="004A64F2">
              <w:rPr>
                <w:rFonts w:ascii="Times" w:eastAsia="Batang" w:hAnsi="Times"/>
                <w:lang w:eastAsia="x-none"/>
              </w:rPr>
              <w:t>D2R control information (if defined)</w:t>
            </w:r>
          </w:p>
          <w:p w14:paraId="447E91D8"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 xml:space="preserve">Note: </w:t>
            </w:r>
            <w:r w:rsidRPr="004A64F2">
              <w:rPr>
                <w:rFonts w:ascii="Times" w:eastAsia="Batang" w:hAnsi="Times" w:hint="eastAsia"/>
                <w:lang w:eastAsia="x-none"/>
              </w:rPr>
              <w:t>P</w:t>
            </w:r>
            <w:r w:rsidRPr="004A64F2">
              <w:rPr>
                <w:rFonts w:ascii="Times" w:eastAsia="Batang" w:hAnsi="Times"/>
                <w:lang w:eastAsia="x-none"/>
              </w:rPr>
              <w:t>DRCH carries the response agreed at RAN1#116</w:t>
            </w:r>
          </w:p>
          <w:p w14:paraId="3BA50099" w14:textId="77777777" w:rsidR="00C056FF" w:rsidRDefault="00C056FF" w:rsidP="00AA6A13">
            <w:pPr>
              <w:pStyle w:val="ListParagraph"/>
              <w:autoSpaceDE w:val="0"/>
              <w:autoSpaceDN w:val="0"/>
              <w:adjustRightInd w:val="0"/>
              <w:snapToGrid w:val="0"/>
              <w:ind w:left="0"/>
              <w:jc w:val="both"/>
            </w:pPr>
          </w:p>
          <w:p w14:paraId="60103FA5" w14:textId="7888A115" w:rsidR="00011712" w:rsidRPr="00D93D48" w:rsidRDefault="00011712" w:rsidP="0001171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5578E78E" w14:textId="77777777" w:rsidR="00011712" w:rsidRPr="00011712" w:rsidRDefault="00011712" w:rsidP="00011712">
            <w:pPr>
              <w:jc w:val="both"/>
              <w:rPr>
                <w:rFonts w:eastAsia="Malgun Gothic"/>
                <w:b/>
                <w:bCs/>
                <w:highlight w:val="green"/>
                <w:lang w:eastAsia="zh-CN"/>
              </w:rPr>
            </w:pPr>
            <w:r w:rsidRPr="00011712">
              <w:rPr>
                <w:rFonts w:eastAsia="Malgun Gothic"/>
                <w:b/>
                <w:bCs/>
                <w:highlight w:val="green"/>
                <w:lang w:eastAsia="zh-CN"/>
              </w:rPr>
              <w:t>Agreement</w:t>
            </w:r>
          </w:p>
          <w:p w14:paraId="1A58199D" w14:textId="77777777"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For D2R scheduling, the following information potentially can be explicitly/implicitly indicated to the device via corresponding PRDCH:</w:t>
            </w:r>
          </w:p>
          <w:p w14:paraId="40DB6C82"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Time domain resources</w:t>
            </w:r>
          </w:p>
          <w:p w14:paraId="3CDE9437"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Frequency domain resources</w:t>
            </w:r>
          </w:p>
          <w:p w14:paraId="41E8C56B"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MCS-like information</w:t>
            </w:r>
          </w:p>
          <w:p w14:paraId="19EA5FA2"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Chip duration</w:t>
            </w:r>
          </w:p>
          <w:p w14:paraId="4F638173"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ID associated with device(s)</w:t>
            </w:r>
          </w:p>
          <w:p w14:paraId="3769EA13"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Repetitions</w:t>
            </w:r>
          </w:p>
          <w:p w14:paraId="7545B7CF" w14:textId="77777777"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FFS: other information.</w:t>
            </w:r>
          </w:p>
          <w:p w14:paraId="0EA98965" w14:textId="77777777"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FFS: For each information, whether higher-layer signaling and/or L1 R2D control signaling is used.</w:t>
            </w:r>
          </w:p>
          <w:p w14:paraId="1908B1A6" w14:textId="77777777" w:rsidR="00011712" w:rsidRPr="00011712" w:rsidRDefault="00011712" w:rsidP="00011712">
            <w:pPr>
              <w:rPr>
                <w:rFonts w:ascii="Times" w:eastAsia="Batang" w:hAnsi="Times"/>
                <w:color w:val="000000"/>
                <w:szCs w:val="24"/>
                <w:lang w:eastAsia="x-none"/>
              </w:rPr>
            </w:pPr>
          </w:p>
          <w:p w14:paraId="7D93EB7E" w14:textId="77777777" w:rsidR="00011712" w:rsidRPr="00011712" w:rsidRDefault="00011712" w:rsidP="00011712">
            <w:pPr>
              <w:jc w:val="both"/>
              <w:rPr>
                <w:rFonts w:eastAsia="Malgun Gothic"/>
                <w:b/>
                <w:bCs/>
                <w:lang w:eastAsia="zh-CN"/>
              </w:rPr>
            </w:pPr>
            <w:r w:rsidRPr="00011712">
              <w:rPr>
                <w:rFonts w:eastAsia="Malgun Gothic"/>
                <w:b/>
                <w:bCs/>
                <w:highlight w:val="green"/>
                <w:lang w:eastAsia="zh-CN"/>
              </w:rPr>
              <w:t>Agreement</w:t>
            </w:r>
          </w:p>
          <w:p w14:paraId="2EBE37D6" w14:textId="77777777"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For R2D reception, the following information potentially can be explicitly/implicitly indicated to the device via PRDCH:</w:t>
            </w:r>
          </w:p>
          <w:p w14:paraId="5270D858" w14:textId="77777777" w:rsidR="00011712" w:rsidRPr="00011712" w:rsidRDefault="00011712" w:rsidP="00011712">
            <w:pPr>
              <w:numPr>
                <w:ilvl w:val="0"/>
                <w:numId w:val="24"/>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ID associated with device(s) intended for the reception of R2D, potentially including all devices (if supported)</w:t>
            </w:r>
          </w:p>
          <w:p w14:paraId="4E288C5F" w14:textId="77777777" w:rsidR="00011712" w:rsidRPr="00011712" w:rsidRDefault="00011712" w:rsidP="00011712">
            <w:pPr>
              <w:numPr>
                <w:ilvl w:val="0"/>
                <w:numId w:val="24"/>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FFS: other information</w:t>
            </w:r>
          </w:p>
          <w:p w14:paraId="69398E2D" w14:textId="0506A93D"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FFS: For each information, whether higher-layer signaling and/or L1 R2D control signaling is used</w:t>
            </w:r>
          </w:p>
          <w:p w14:paraId="40197640" w14:textId="77777777" w:rsidR="00011712" w:rsidRDefault="00011712" w:rsidP="00AA6A13">
            <w:pPr>
              <w:pStyle w:val="ListParagraph"/>
              <w:autoSpaceDE w:val="0"/>
              <w:autoSpaceDN w:val="0"/>
              <w:adjustRightInd w:val="0"/>
              <w:snapToGrid w:val="0"/>
              <w:ind w:left="0"/>
              <w:jc w:val="both"/>
            </w:pPr>
          </w:p>
          <w:p w14:paraId="2EB5FA8B" w14:textId="1659685C" w:rsidR="00E31A27" w:rsidRPr="00D93D48" w:rsidRDefault="00E31A27" w:rsidP="00E31A2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1F0F6C22" w14:textId="77777777" w:rsidR="00E31A27" w:rsidRPr="00E31A27" w:rsidRDefault="00E31A27" w:rsidP="00E31A27">
            <w:pPr>
              <w:jc w:val="both"/>
              <w:rPr>
                <w:rFonts w:eastAsia="Malgun Gothic"/>
                <w:b/>
                <w:lang w:eastAsia="zh-CN"/>
              </w:rPr>
            </w:pPr>
            <w:r w:rsidRPr="00E31A27">
              <w:rPr>
                <w:rFonts w:eastAsia="Malgun Gothic"/>
                <w:b/>
                <w:highlight w:val="green"/>
                <w:lang w:eastAsia="zh-CN"/>
              </w:rPr>
              <w:t>Agreement</w:t>
            </w:r>
          </w:p>
          <w:p w14:paraId="2DB40A3A" w14:textId="77777777" w:rsidR="00E31A27" w:rsidRPr="00E31A27" w:rsidRDefault="00E31A27" w:rsidP="00E31A27">
            <w:pPr>
              <w:rPr>
                <w:rFonts w:ascii="Times" w:eastAsia="Batang" w:hAnsi="Times"/>
                <w:color w:val="000000"/>
              </w:rPr>
            </w:pPr>
            <w:r w:rsidRPr="00E31A27">
              <w:rPr>
                <w:rFonts w:ascii="Times" w:eastAsia="Batang" w:hAnsi="Times"/>
                <w:color w:val="000000"/>
              </w:rPr>
              <w:t>For the PRDCH design details, following is captured in the TR 38.769:</w:t>
            </w:r>
          </w:p>
          <w:p w14:paraId="6EF91D8C" w14:textId="77777777" w:rsidR="00E31A27" w:rsidRPr="00E31A27" w:rsidRDefault="00E31A27" w:rsidP="00E31A27">
            <w:pPr>
              <w:rPr>
                <w:rFonts w:ascii="Times" w:eastAsia="Batang" w:hAnsi="Times"/>
                <w:color w:val="000000"/>
              </w:rPr>
            </w:pPr>
            <w:r w:rsidRPr="00E31A27">
              <w:rPr>
                <w:rFonts w:ascii="Times" w:eastAsia="Batang" w:hAnsi="Times"/>
                <w:color w:val="000000"/>
              </w:rPr>
              <w:t>Following design options have been studied for PRDCH:</w:t>
            </w:r>
          </w:p>
          <w:p w14:paraId="65EF72D4" w14:textId="77777777" w:rsidR="00E31A27" w:rsidRPr="00E31A27" w:rsidRDefault="00E31A27" w:rsidP="00E31A27">
            <w:pPr>
              <w:numPr>
                <w:ilvl w:val="0"/>
                <w:numId w:val="14"/>
              </w:numPr>
              <w:rPr>
                <w:rFonts w:ascii="Times" w:eastAsia="Batang" w:hAnsi="Times"/>
                <w:color w:val="000000"/>
              </w:rPr>
            </w:pPr>
            <w:r w:rsidRPr="00E31A27">
              <w:rPr>
                <w:rFonts w:ascii="Times" w:eastAsia="Batang" w:hAnsi="Times"/>
                <w:color w:val="000000"/>
              </w:rPr>
              <w:t>Option 1: If there is no L1 R2D control information carried by PRDCH, then PRDCH transmission with only R2D data is considered</w:t>
            </w:r>
          </w:p>
          <w:p w14:paraId="2E15094E" w14:textId="77777777" w:rsidR="00E31A27" w:rsidRPr="00E31A27" w:rsidRDefault="00E31A27" w:rsidP="00E31A27">
            <w:pPr>
              <w:numPr>
                <w:ilvl w:val="1"/>
                <w:numId w:val="14"/>
              </w:numPr>
              <w:rPr>
                <w:rFonts w:ascii="Times" w:eastAsia="Batang" w:hAnsi="Times"/>
                <w:color w:val="000000"/>
              </w:rPr>
            </w:pPr>
            <w:r w:rsidRPr="00E31A27">
              <w:rPr>
                <w:rFonts w:ascii="Times" w:eastAsia="Batang" w:hAnsi="Times"/>
                <w:color w:val="000000"/>
              </w:rPr>
              <w:t>Note: In this option, R2D control information (if any) maybe carried by higher-layer signaling</w:t>
            </w:r>
          </w:p>
          <w:p w14:paraId="7812CA74" w14:textId="77777777" w:rsidR="00E31A27" w:rsidRPr="00E31A27" w:rsidRDefault="00E31A27" w:rsidP="00E31A27">
            <w:pPr>
              <w:numPr>
                <w:ilvl w:val="0"/>
                <w:numId w:val="14"/>
              </w:numPr>
              <w:rPr>
                <w:rFonts w:ascii="Times" w:eastAsia="Batang" w:hAnsi="Times"/>
                <w:color w:val="000000"/>
              </w:rPr>
            </w:pPr>
            <w:r w:rsidRPr="00E31A27">
              <w:rPr>
                <w:rFonts w:ascii="Times" w:eastAsia="Batang" w:hAnsi="Times"/>
                <w:color w:val="000000"/>
              </w:rPr>
              <w:t>Option 2: If any L1 R2D control information is supported &amp; carried by PRDCH, then for the CRC attachment (appended if there is non-zero length CRC), following two options have been studied</w:t>
            </w:r>
          </w:p>
          <w:p w14:paraId="03EDAB2C" w14:textId="77777777" w:rsidR="00E31A27" w:rsidRPr="00E31A27" w:rsidRDefault="00E31A27" w:rsidP="00E31A27">
            <w:pPr>
              <w:numPr>
                <w:ilvl w:val="1"/>
                <w:numId w:val="14"/>
              </w:numPr>
              <w:rPr>
                <w:rFonts w:ascii="Times" w:eastAsia="Batang" w:hAnsi="Times"/>
                <w:color w:val="000000"/>
              </w:rPr>
            </w:pPr>
            <w:r w:rsidRPr="00E31A27">
              <w:rPr>
                <w:rFonts w:ascii="Times" w:eastAsia="Batang" w:hAnsi="Times"/>
                <w:color w:val="000000"/>
              </w:rPr>
              <w:t xml:space="preserve">Option 2-1: Joint CRC is attached to L1 R2D control information and R2D data </w:t>
            </w:r>
          </w:p>
          <w:p w14:paraId="4FCC612B" w14:textId="77777777" w:rsidR="00E31A27" w:rsidRPr="00E31A27" w:rsidRDefault="00E31A27" w:rsidP="00E31A27">
            <w:pPr>
              <w:numPr>
                <w:ilvl w:val="1"/>
                <w:numId w:val="14"/>
              </w:numPr>
              <w:rPr>
                <w:rFonts w:ascii="Times" w:eastAsia="Batang" w:hAnsi="Times"/>
                <w:color w:val="000000"/>
              </w:rPr>
            </w:pPr>
            <w:r w:rsidRPr="00E31A27">
              <w:rPr>
                <w:rFonts w:ascii="Times" w:eastAsia="Batang" w:hAnsi="Times"/>
                <w:color w:val="000000"/>
              </w:rPr>
              <w:t>Option 2-2: Separate CRC is attached to L1 R2D control information and R2D data, respectively</w:t>
            </w:r>
          </w:p>
          <w:p w14:paraId="0BEBEF1A" w14:textId="7E3F13E0" w:rsidR="00E31A27" w:rsidRPr="00E31A27" w:rsidRDefault="00E31A27" w:rsidP="00E31A27">
            <w:pPr>
              <w:rPr>
                <w:rFonts w:ascii="Times" w:eastAsia="Batang" w:hAnsi="Times"/>
                <w:iCs/>
                <w:szCs w:val="24"/>
                <w:lang w:eastAsia="x-none"/>
              </w:rPr>
            </w:pPr>
          </w:p>
          <w:p w14:paraId="75407D9A" w14:textId="77777777" w:rsidR="00E31A27" w:rsidRPr="00E31A27" w:rsidRDefault="00E31A27" w:rsidP="00E31A27">
            <w:pPr>
              <w:jc w:val="both"/>
              <w:rPr>
                <w:rFonts w:eastAsia="Malgun Gothic"/>
                <w:b/>
                <w:lang w:eastAsia="zh-CN"/>
              </w:rPr>
            </w:pPr>
            <w:r w:rsidRPr="00E31A27">
              <w:rPr>
                <w:rFonts w:eastAsia="Malgun Gothic"/>
                <w:b/>
                <w:highlight w:val="green"/>
                <w:lang w:eastAsia="zh-CN"/>
              </w:rPr>
              <w:t>Agreement</w:t>
            </w:r>
          </w:p>
          <w:p w14:paraId="461F6FE3" w14:textId="77777777" w:rsidR="00E31A27" w:rsidRPr="00E31A27" w:rsidRDefault="00E31A27" w:rsidP="00E31A27">
            <w:pPr>
              <w:rPr>
                <w:rFonts w:ascii="Times" w:eastAsia="Batang" w:hAnsi="Times"/>
                <w:lang w:eastAsia="x-none"/>
              </w:rPr>
            </w:pPr>
            <w:r w:rsidRPr="00E31A27">
              <w:rPr>
                <w:rFonts w:ascii="Times" w:eastAsia="Batang" w:hAnsi="Times"/>
                <w:lang w:eastAsia="x-none"/>
              </w:rPr>
              <w:t>For single PDRCH generation at the device, following options are captured in TR 38.769:</w:t>
            </w:r>
          </w:p>
          <w:p w14:paraId="3F142384" w14:textId="77777777" w:rsidR="00E31A27" w:rsidRPr="00E31A27" w:rsidRDefault="00E31A27" w:rsidP="00E31A27">
            <w:pPr>
              <w:numPr>
                <w:ilvl w:val="0"/>
                <w:numId w:val="28"/>
              </w:numPr>
              <w:autoSpaceDE w:val="0"/>
              <w:autoSpaceDN w:val="0"/>
              <w:adjustRightInd w:val="0"/>
              <w:snapToGrid w:val="0"/>
              <w:contextualSpacing/>
              <w:jc w:val="both"/>
              <w:rPr>
                <w:rFonts w:ascii="Times" w:eastAsia="Batang" w:hAnsi="Times"/>
                <w:lang w:eastAsia="x-none"/>
              </w:rPr>
            </w:pPr>
            <w:r w:rsidRPr="00E31A27">
              <w:rPr>
                <w:rFonts w:ascii="Times" w:eastAsia="Batang" w:hAnsi="Times"/>
                <w:lang w:eastAsia="x-none"/>
              </w:rPr>
              <w:t>Option 1: With line coding</w:t>
            </w:r>
          </w:p>
          <w:p w14:paraId="02A366CF" w14:textId="77777777" w:rsidR="00E31A27" w:rsidRPr="00E31A27" w:rsidRDefault="00E31A27" w:rsidP="00E31A27">
            <w:pPr>
              <w:numPr>
                <w:ilvl w:val="1"/>
                <w:numId w:val="28"/>
              </w:numPr>
              <w:autoSpaceDE w:val="0"/>
              <w:autoSpaceDN w:val="0"/>
              <w:adjustRightInd w:val="0"/>
              <w:snapToGrid w:val="0"/>
              <w:contextualSpacing/>
              <w:jc w:val="both"/>
              <w:rPr>
                <w:rFonts w:ascii="Times" w:eastAsia="Batang" w:hAnsi="Times"/>
                <w:color w:val="000000"/>
                <w:lang w:eastAsia="x-none"/>
              </w:rPr>
            </w:pPr>
            <w:r w:rsidRPr="00E31A27">
              <w:rPr>
                <w:rFonts w:ascii="Times" w:eastAsia="Batang" w:hAnsi="Times"/>
                <w:color w:val="000000"/>
                <w:lang w:eastAsia="x-none"/>
              </w:rPr>
              <w:t>Note: Location of repetition block depends on the repetition types agreed to be studied under agenda 9.4.2.1</w:t>
            </w:r>
          </w:p>
          <w:p w14:paraId="51ABBD3C" w14:textId="77777777" w:rsidR="00E31A27" w:rsidRPr="00E31A27" w:rsidRDefault="00E31A27" w:rsidP="00E31A27">
            <w:pPr>
              <w:numPr>
                <w:ilvl w:val="1"/>
                <w:numId w:val="28"/>
              </w:numPr>
              <w:autoSpaceDE w:val="0"/>
              <w:autoSpaceDN w:val="0"/>
              <w:adjustRightInd w:val="0"/>
              <w:snapToGrid w:val="0"/>
              <w:contextualSpacing/>
              <w:jc w:val="both"/>
              <w:rPr>
                <w:rFonts w:ascii="Times" w:eastAsia="Batang" w:hAnsi="Times"/>
                <w:color w:val="000000"/>
                <w:lang w:eastAsia="x-none"/>
              </w:rPr>
            </w:pPr>
            <w:r w:rsidRPr="00E31A27">
              <w:rPr>
                <w:rFonts w:ascii="Times" w:eastAsia="Batang" w:hAnsi="Times"/>
                <w:color w:val="000000"/>
                <w:lang w:eastAsia="x-none"/>
              </w:rPr>
              <w:t>Note: Presence of the block “small frequency shift with square wave generation” depends on the agreed options for small frequency shift under agenda 9.4.2.1</w:t>
            </w:r>
          </w:p>
          <w:p w14:paraId="44877CD1" w14:textId="77777777" w:rsidR="00E31A27" w:rsidRPr="00E31A27" w:rsidRDefault="00E31A27" w:rsidP="00E31A27">
            <w:pPr>
              <w:numPr>
                <w:ilvl w:val="1"/>
                <w:numId w:val="28"/>
              </w:numPr>
              <w:autoSpaceDE w:val="0"/>
              <w:autoSpaceDN w:val="0"/>
              <w:adjustRightInd w:val="0"/>
              <w:snapToGrid w:val="0"/>
              <w:contextualSpacing/>
              <w:jc w:val="both"/>
              <w:rPr>
                <w:rFonts w:ascii="Times" w:eastAsia="Batang" w:hAnsi="Times"/>
                <w:color w:val="000000"/>
                <w:lang w:eastAsia="x-none"/>
              </w:rPr>
            </w:pPr>
            <w:r w:rsidRPr="00E31A27">
              <w:rPr>
                <w:rFonts w:ascii="Times" w:eastAsia="Batang" w:hAnsi="Times" w:hint="eastAsia"/>
                <w:color w:val="000000"/>
                <w:lang w:eastAsia="x-none"/>
              </w:rPr>
              <w:t>N</w:t>
            </w:r>
            <w:r w:rsidRPr="00E31A27">
              <w:rPr>
                <w:rFonts w:ascii="Times" w:eastAsia="Batang" w:hAnsi="Times"/>
                <w:color w:val="000000"/>
                <w:lang w:eastAsia="x-none"/>
              </w:rPr>
              <w:t>ote: the figure below is for the case where FEC and repetition are present</w:t>
            </w:r>
          </w:p>
          <w:p w14:paraId="1CCC3C7D" w14:textId="77777777" w:rsidR="00E31A27" w:rsidRPr="00E31A27" w:rsidRDefault="00E31A27" w:rsidP="00E31A27">
            <w:pPr>
              <w:rPr>
                <w:rFonts w:ascii="Times" w:eastAsia="Batang" w:hAnsi="Times"/>
                <w:color w:val="FF0000"/>
              </w:rPr>
            </w:pPr>
          </w:p>
          <w:p w14:paraId="623943BA" w14:textId="77777777" w:rsidR="00E31A27" w:rsidRPr="00E31A27" w:rsidRDefault="00E31A27" w:rsidP="00E31A27">
            <w:pPr>
              <w:ind w:left="360"/>
              <w:jc w:val="center"/>
              <w:rPr>
                <w:rFonts w:ascii="Times" w:eastAsia="Batang" w:hAnsi="Times"/>
                <w:color w:val="FF0000"/>
              </w:rPr>
            </w:pPr>
            <w:r w:rsidRPr="00E31A27">
              <w:rPr>
                <w:rFonts w:ascii="Times" w:eastAsia="Batang" w:hAnsi="Times"/>
                <w:szCs w:val="24"/>
              </w:rPr>
              <w:fldChar w:fldCharType="begin"/>
            </w:r>
            <w:r w:rsidRPr="00E31A27">
              <w:rPr>
                <w:rFonts w:ascii="Times" w:eastAsia="Batang" w:hAnsi="Times"/>
                <w:szCs w:val="24"/>
              </w:rPr>
              <w:instrText xml:space="preserve"> INCLUDEPICTURE  "cid:6AF22FB7-BDDC-47E8-AD27-6768E61BA5B9" \* MERGEFORMATINET </w:instrText>
            </w:r>
            <w:r w:rsidRPr="00E31A27">
              <w:rPr>
                <w:rFonts w:ascii="Times" w:eastAsia="Batang" w:hAnsi="Times"/>
                <w:szCs w:val="24"/>
              </w:rPr>
              <w:fldChar w:fldCharType="separate"/>
            </w:r>
            <w:r w:rsidRPr="00E31A27">
              <w:rPr>
                <w:rFonts w:ascii="Times" w:eastAsia="Batang" w:hAnsi="Times"/>
                <w:szCs w:val="24"/>
              </w:rPr>
              <w:fldChar w:fldCharType="begin"/>
            </w:r>
            <w:r w:rsidRPr="00E31A27">
              <w:rPr>
                <w:rFonts w:ascii="Times" w:eastAsia="Batang" w:hAnsi="Times"/>
                <w:szCs w:val="24"/>
              </w:rPr>
              <w:instrText xml:space="preserve"> INCLUDEPICTURE  "cid:6AF22FB7-BDDC-47E8-AD27-6768E61BA5B9" \* MERGEFORMATINET </w:instrText>
            </w:r>
            <w:r w:rsidRPr="00E31A27">
              <w:rPr>
                <w:rFonts w:ascii="Times" w:eastAsia="Batang" w:hAnsi="Times"/>
                <w:szCs w:val="24"/>
              </w:rPr>
              <w:fldChar w:fldCharType="separate"/>
            </w:r>
            <w:r w:rsidRPr="00E31A27">
              <w:rPr>
                <w:rFonts w:ascii="Times" w:eastAsia="Batang" w:hAnsi="Times"/>
                <w:szCs w:val="24"/>
              </w:rPr>
              <w:fldChar w:fldCharType="begin"/>
            </w:r>
            <w:r w:rsidRPr="00E31A27">
              <w:rPr>
                <w:rFonts w:ascii="Times" w:eastAsia="Batang" w:hAnsi="Times"/>
                <w:szCs w:val="24"/>
              </w:rPr>
              <w:instrText xml:space="preserve"> INCLUDEPICTURE  "cid:6AF22FB7-BDDC-47E8-AD27-6768E61BA5B9" \* MERGEFORMATINET </w:instrText>
            </w:r>
            <w:r w:rsidRPr="00E31A27">
              <w:rPr>
                <w:rFonts w:ascii="Times" w:eastAsia="Batang" w:hAnsi="Times"/>
                <w:szCs w:val="24"/>
              </w:rPr>
              <w:fldChar w:fldCharType="separate"/>
            </w:r>
            <w:r w:rsidRPr="00E31A27">
              <w:rPr>
                <w:rFonts w:ascii="Times" w:eastAsia="Batang" w:hAnsi="Times"/>
                <w:szCs w:val="24"/>
              </w:rPr>
              <w:fldChar w:fldCharType="begin"/>
            </w:r>
            <w:r w:rsidRPr="00E31A27">
              <w:rPr>
                <w:rFonts w:ascii="Times" w:eastAsia="Batang" w:hAnsi="Times"/>
                <w:szCs w:val="24"/>
              </w:rPr>
              <w:instrText xml:space="preserve"> INCLUDEPICTURE  "cid:6AF22FB7-BDDC-47E8-AD27-6768E61BA5B9" \* MERGEFORMATINET </w:instrText>
            </w:r>
            <w:r w:rsidRPr="00E31A27">
              <w:rPr>
                <w:rFonts w:ascii="Times" w:eastAsia="Batang" w:hAnsi="Times"/>
                <w:szCs w:val="24"/>
              </w:rPr>
              <w:fldChar w:fldCharType="separate"/>
            </w:r>
            <w:r w:rsidRPr="00E31A27">
              <w:rPr>
                <w:rFonts w:ascii="Times" w:eastAsia="Batang" w:hAnsi="Times"/>
                <w:szCs w:val="24"/>
              </w:rPr>
              <w:fldChar w:fldCharType="begin"/>
            </w:r>
            <w:r w:rsidRPr="00E31A27">
              <w:rPr>
                <w:rFonts w:ascii="Times" w:eastAsia="Batang" w:hAnsi="Times"/>
                <w:szCs w:val="24"/>
              </w:rPr>
              <w:instrText xml:space="preserve"> INCLUDEPICTURE  "cid:6AF22FB7-BDDC-47E8-AD27-6768E61BA5B9" \* MERGEFORMATINET </w:instrText>
            </w:r>
            <w:r w:rsidRPr="00E31A27">
              <w:rPr>
                <w:rFonts w:ascii="Times" w:eastAsia="Batang" w:hAnsi="Times"/>
                <w:szCs w:val="24"/>
              </w:rPr>
              <w:fldChar w:fldCharType="separate"/>
            </w:r>
            <w:r w:rsidRPr="00E31A27">
              <w:rPr>
                <w:rFonts w:ascii="Times" w:eastAsia="Batang" w:hAnsi="Times"/>
                <w:szCs w:val="24"/>
              </w:rPr>
              <w:fldChar w:fldCharType="begin"/>
            </w:r>
            <w:r w:rsidRPr="00E31A27">
              <w:rPr>
                <w:rFonts w:ascii="Times" w:eastAsia="Batang" w:hAnsi="Times"/>
                <w:szCs w:val="24"/>
              </w:rPr>
              <w:instrText xml:space="preserve"> INCLUDEPICTURE  "cid:6AF22FB7-BDDC-47E8-AD27-6768E61BA5B9" \* MERGEFORMATINET </w:instrText>
            </w:r>
            <w:r w:rsidRPr="00E31A27">
              <w:rPr>
                <w:rFonts w:ascii="Times" w:eastAsia="Batang" w:hAnsi="Times"/>
                <w:szCs w:val="24"/>
              </w:rPr>
              <w:fldChar w:fldCharType="separate"/>
            </w:r>
            <w:r w:rsidRPr="00E31A27">
              <w:rPr>
                <w:rFonts w:ascii="Times" w:eastAsia="Batang" w:hAnsi="Times"/>
                <w:szCs w:val="24"/>
              </w:rPr>
              <w:fldChar w:fldCharType="begin"/>
            </w:r>
            <w:r w:rsidRPr="00E31A27">
              <w:rPr>
                <w:rFonts w:ascii="Times" w:eastAsia="Batang" w:hAnsi="Times"/>
                <w:szCs w:val="24"/>
              </w:rPr>
              <w:instrText xml:space="preserve"> INCLUDEPICTURE  "cid:6AF22FB7-BDDC-47E8-AD27-6768E61BA5B9" \* MERGEFORMATINET </w:instrText>
            </w:r>
            <w:r w:rsidRPr="00E31A27">
              <w:rPr>
                <w:rFonts w:ascii="Times" w:eastAsia="Batang" w:hAnsi="Times"/>
                <w:szCs w:val="24"/>
              </w:rPr>
              <w:fldChar w:fldCharType="separate"/>
            </w:r>
            <w:r w:rsidR="00841CDB">
              <w:rPr>
                <w:rFonts w:ascii="Times" w:eastAsia="Batang" w:hAnsi="Times"/>
                <w:szCs w:val="24"/>
              </w:rPr>
              <w:fldChar w:fldCharType="begin"/>
            </w:r>
            <w:r w:rsidR="00841CDB">
              <w:rPr>
                <w:rFonts w:ascii="Times" w:eastAsia="Batang" w:hAnsi="Times"/>
                <w:szCs w:val="24"/>
              </w:rPr>
              <w:instrText xml:space="preserve"> INCLUDEPICTURE  "cid:6AF22FB7-BDDC-47E8-AD27-6768E61BA5B9" \* MERGEFORMATINET </w:instrText>
            </w:r>
            <w:r w:rsidR="00841CDB">
              <w:rPr>
                <w:rFonts w:ascii="Times" w:eastAsia="Batang" w:hAnsi="Times"/>
                <w:szCs w:val="24"/>
              </w:rPr>
              <w:fldChar w:fldCharType="separate"/>
            </w:r>
            <w:r w:rsidR="00FC1374">
              <w:rPr>
                <w:rFonts w:ascii="Times" w:eastAsia="Batang" w:hAnsi="Times"/>
                <w:szCs w:val="24"/>
              </w:rPr>
              <w:fldChar w:fldCharType="begin"/>
            </w:r>
            <w:r w:rsidR="00FC1374">
              <w:rPr>
                <w:rFonts w:ascii="Times" w:eastAsia="Batang" w:hAnsi="Times"/>
                <w:szCs w:val="24"/>
              </w:rPr>
              <w:instrText xml:space="preserve"> INCLUDEPICTURE  "cid:6AF22FB7-BDDC-47E8-AD27-6768E61BA5B9" \* MERGEFORMATINET </w:instrText>
            </w:r>
            <w:r w:rsidR="00FC1374">
              <w:rPr>
                <w:rFonts w:ascii="Times" w:eastAsia="Batang" w:hAnsi="Times"/>
                <w:szCs w:val="24"/>
              </w:rPr>
              <w:fldChar w:fldCharType="separate"/>
            </w:r>
            <w:r w:rsidR="00734DAB">
              <w:rPr>
                <w:rFonts w:ascii="Times" w:eastAsia="Batang" w:hAnsi="Times"/>
                <w:szCs w:val="24"/>
              </w:rPr>
              <w:fldChar w:fldCharType="begin"/>
            </w:r>
            <w:r w:rsidR="00734DAB">
              <w:rPr>
                <w:rFonts w:ascii="Times" w:eastAsia="Batang" w:hAnsi="Times"/>
                <w:szCs w:val="24"/>
              </w:rPr>
              <w:instrText xml:space="preserve"> </w:instrText>
            </w:r>
            <w:r w:rsidR="00734DAB">
              <w:rPr>
                <w:rFonts w:ascii="Times" w:eastAsia="Batang" w:hAnsi="Times"/>
                <w:szCs w:val="24"/>
              </w:rPr>
              <w:instrText>INCLUDEPICTURE  "cid:6AF22FB7-BDDC-47E8-AD27-6768E61BA5B9" \* MERGEFORMATINET</w:instrText>
            </w:r>
            <w:r w:rsidR="00734DAB">
              <w:rPr>
                <w:rFonts w:ascii="Times" w:eastAsia="Batang" w:hAnsi="Times"/>
                <w:szCs w:val="24"/>
              </w:rPr>
              <w:instrText xml:space="preserve"> </w:instrText>
            </w:r>
            <w:r w:rsidR="00734DAB">
              <w:rPr>
                <w:rFonts w:ascii="Times" w:eastAsia="Batang" w:hAnsi="Times"/>
                <w:szCs w:val="24"/>
              </w:rPr>
              <w:fldChar w:fldCharType="separate"/>
            </w:r>
            <w:r w:rsidR="000C5DE5">
              <w:rPr>
                <w:rFonts w:ascii="Times" w:eastAsia="Batang" w:hAnsi="Times"/>
                <w:szCs w:val="24"/>
              </w:rPr>
              <w:pict w14:anchorId="12BAF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stedGraphic-1.png" style="width:455.65pt;height:69.3pt">
                  <v:imagedata r:id="rId7" r:href="rId8"/>
                </v:shape>
              </w:pict>
            </w:r>
            <w:r w:rsidR="00734DAB">
              <w:rPr>
                <w:rFonts w:ascii="Times" w:eastAsia="Batang" w:hAnsi="Times"/>
                <w:szCs w:val="24"/>
              </w:rPr>
              <w:fldChar w:fldCharType="end"/>
            </w:r>
            <w:r w:rsidR="00FC1374">
              <w:rPr>
                <w:rFonts w:ascii="Times" w:eastAsia="Batang" w:hAnsi="Times"/>
                <w:szCs w:val="24"/>
              </w:rPr>
              <w:fldChar w:fldCharType="end"/>
            </w:r>
            <w:r w:rsidR="00841CDB">
              <w:rPr>
                <w:rFonts w:ascii="Times" w:eastAsia="Batang" w:hAnsi="Times"/>
                <w:szCs w:val="24"/>
              </w:rPr>
              <w:fldChar w:fldCharType="end"/>
            </w:r>
            <w:r w:rsidRPr="00E31A27">
              <w:rPr>
                <w:rFonts w:ascii="Times" w:eastAsia="Batang" w:hAnsi="Times"/>
                <w:szCs w:val="24"/>
              </w:rPr>
              <w:fldChar w:fldCharType="end"/>
            </w:r>
            <w:r w:rsidRPr="00E31A27">
              <w:rPr>
                <w:rFonts w:ascii="Times" w:eastAsia="Batang" w:hAnsi="Times"/>
                <w:szCs w:val="24"/>
              </w:rPr>
              <w:fldChar w:fldCharType="end"/>
            </w:r>
            <w:r w:rsidRPr="00E31A27">
              <w:rPr>
                <w:rFonts w:ascii="Times" w:eastAsia="Batang" w:hAnsi="Times"/>
                <w:szCs w:val="24"/>
              </w:rPr>
              <w:fldChar w:fldCharType="end"/>
            </w:r>
            <w:r w:rsidRPr="00E31A27">
              <w:rPr>
                <w:rFonts w:ascii="Times" w:eastAsia="Batang" w:hAnsi="Times"/>
                <w:szCs w:val="24"/>
              </w:rPr>
              <w:fldChar w:fldCharType="end"/>
            </w:r>
            <w:r w:rsidRPr="00E31A27">
              <w:rPr>
                <w:rFonts w:ascii="Times" w:eastAsia="Batang" w:hAnsi="Times"/>
                <w:szCs w:val="24"/>
              </w:rPr>
              <w:fldChar w:fldCharType="end"/>
            </w:r>
            <w:r w:rsidRPr="00E31A27">
              <w:rPr>
                <w:rFonts w:ascii="Times" w:eastAsia="Batang" w:hAnsi="Times"/>
                <w:szCs w:val="24"/>
              </w:rPr>
              <w:fldChar w:fldCharType="end"/>
            </w:r>
            <w:r w:rsidRPr="00E31A27">
              <w:rPr>
                <w:rFonts w:ascii="Times" w:eastAsia="Batang" w:hAnsi="Times"/>
                <w:szCs w:val="24"/>
              </w:rPr>
              <w:fldChar w:fldCharType="end"/>
            </w:r>
          </w:p>
          <w:p w14:paraId="49E818E0" w14:textId="77777777" w:rsidR="00E31A27" w:rsidRPr="00E31A27" w:rsidRDefault="00E31A27" w:rsidP="00E31A27">
            <w:pPr>
              <w:rPr>
                <w:rFonts w:ascii="Times" w:eastAsia="Batang" w:hAnsi="Times"/>
                <w:color w:val="FF0000"/>
              </w:rPr>
            </w:pPr>
          </w:p>
          <w:p w14:paraId="680F2F33" w14:textId="77777777" w:rsidR="00E31A27" w:rsidRPr="00E31A27" w:rsidRDefault="00E31A27" w:rsidP="00E31A27">
            <w:pPr>
              <w:numPr>
                <w:ilvl w:val="0"/>
                <w:numId w:val="28"/>
              </w:numPr>
              <w:autoSpaceDE w:val="0"/>
              <w:autoSpaceDN w:val="0"/>
              <w:adjustRightInd w:val="0"/>
              <w:snapToGrid w:val="0"/>
              <w:contextualSpacing/>
              <w:jc w:val="both"/>
              <w:rPr>
                <w:rFonts w:ascii="Times" w:eastAsia="Batang" w:hAnsi="Times"/>
                <w:lang w:eastAsia="x-none"/>
              </w:rPr>
            </w:pPr>
            <w:r w:rsidRPr="00E31A27">
              <w:rPr>
                <w:rFonts w:ascii="Times" w:eastAsia="Batang" w:hAnsi="Times"/>
                <w:lang w:eastAsia="x-none"/>
              </w:rPr>
              <w:t>Option 2: Without line coding</w:t>
            </w:r>
          </w:p>
          <w:p w14:paraId="2992B1F6" w14:textId="77777777" w:rsidR="00E31A27" w:rsidRPr="00E31A27" w:rsidRDefault="00E31A27" w:rsidP="00E31A27">
            <w:pPr>
              <w:numPr>
                <w:ilvl w:val="1"/>
                <w:numId w:val="28"/>
              </w:numPr>
              <w:autoSpaceDE w:val="0"/>
              <w:autoSpaceDN w:val="0"/>
              <w:adjustRightInd w:val="0"/>
              <w:snapToGrid w:val="0"/>
              <w:contextualSpacing/>
              <w:jc w:val="both"/>
              <w:rPr>
                <w:rFonts w:ascii="Times" w:eastAsia="Batang" w:hAnsi="Times"/>
                <w:color w:val="000000"/>
                <w:lang w:eastAsia="x-none"/>
              </w:rPr>
            </w:pPr>
            <w:r w:rsidRPr="00E31A27">
              <w:rPr>
                <w:rFonts w:ascii="Times" w:eastAsia="Batang" w:hAnsi="Times"/>
                <w:color w:val="000000"/>
                <w:lang w:eastAsia="x-none"/>
              </w:rPr>
              <w:t>Note: Location of repetition block depends on the repetition types agreed to be studied under agenda 9.4.2.1</w:t>
            </w:r>
          </w:p>
          <w:p w14:paraId="7BC1FC8F" w14:textId="77777777" w:rsidR="00E31A27" w:rsidRPr="00E31A27" w:rsidRDefault="00E31A27" w:rsidP="00E31A27">
            <w:pPr>
              <w:numPr>
                <w:ilvl w:val="1"/>
                <w:numId w:val="28"/>
              </w:numPr>
              <w:autoSpaceDE w:val="0"/>
              <w:autoSpaceDN w:val="0"/>
              <w:adjustRightInd w:val="0"/>
              <w:snapToGrid w:val="0"/>
              <w:contextualSpacing/>
              <w:jc w:val="both"/>
              <w:rPr>
                <w:rFonts w:ascii="Times" w:eastAsia="Batang" w:hAnsi="Times"/>
                <w:color w:val="000000"/>
                <w:lang w:eastAsia="x-none"/>
              </w:rPr>
            </w:pPr>
            <w:r w:rsidRPr="00E31A27">
              <w:rPr>
                <w:rFonts w:ascii="Times" w:eastAsia="Batang" w:hAnsi="Times" w:hint="eastAsia"/>
                <w:color w:val="000000"/>
                <w:lang w:eastAsia="x-none"/>
              </w:rPr>
              <w:t>N</w:t>
            </w:r>
            <w:r w:rsidRPr="00E31A27">
              <w:rPr>
                <w:rFonts w:ascii="Times" w:eastAsia="Batang" w:hAnsi="Times"/>
                <w:color w:val="000000"/>
                <w:lang w:eastAsia="x-none"/>
              </w:rPr>
              <w:t>ote: the figure below is for the case where FEC and repetition are present</w:t>
            </w:r>
          </w:p>
          <w:p w14:paraId="5C03041E" w14:textId="77777777" w:rsidR="00E31A27" w:rsidRPr="00E31A27" w:rsidRDefault="00E31A27" w:rsidP="00E31A27">
            <w:pPr>
              <w:ind w:leftChars="400" w:left="800"/>
              <w:rPr>
                <w:rFonts w:ascii="Times" w:eastAsia="Batang" w:hAnsi="Times"/>
                <w:color w:val="000000"/>
                <w:lang w:eastAsia="x-none"/>
              </w:rPr>
            </w:pPr>
          </w:p>
          <w:p w14:paraId="7AC1CAA3" w14:textId="77777777" w:rsidR="00E31A27" w:rsidRPr="00E31A27" w:rsidRDefault="00E31A27" w:rsidP="00E31A27">
            <w:pPr>
              <w:ind w:leftChars="400" w:left="800"/>
              <w:rPr>
                <w:rFonts w:ascii="Times" w:eastAsia="Batang" w:hAnsi="Times"/>
                <w:color w:val="FF0000"/>
                <w:lang w:eastAsia="x-none"/>
              </w:rPr>
            </w:pPr>
            <w:r w:rsidRPr="00E31A27">
              <w:rPr>
                <w:rFonts w:ascii="Times" w:eastAsia="Batang" w:hAnsi="Times"/>
                <w:noProof/>
                <w:color w:val="FF0000"/>
                <w:lang w:val="en-US" w:eastAsia="zh-TW"/>
              </w:rPr>
              <w:drawing>
                <wp:inline distT="0" distB="0" distL="0" distR="0" wp14:anchorId="61C8A465" wp14:editId="6957A821">
                  <wp:extent cx="5339080" cy="1082040"/>
                  <wp:effectExtent l="0" t="0" r="0" b="3810"/>
                  <wp:docPr id="1061804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9080" cy="1082040"/>
                          </a:xfrm>
                          <a:prstGeom prst="rect">
                            <a:avLst/>
                          </a:prstGeom>
                          <a:noFill/>
                          <a:ln>
                            <a:noFill/>
                          </a:ln>
                        </pic:spPr>
                      </pic:pic>
                    </a:graphicData>
                  </a:graphic>
                </wp:inline>
              </w:drawing>
            </w:r>
          </w:p>
          <w:p w14:paraId="7787C3F3" w14:textId="77777777" w:rsidR="00E31A27" w:rsidRPr="00E31A27" w:rsidRDefault="00E31A27" w:rsidP="00E31A27">
            <w:pPr>
              <w:ind w:leftChars="400" w:left="800"/>
              <w:rPr>
                <w:rFonts w:ascii="Times" w:eastAsia="Batang" w:hAnsi="Times"/>
                <w:color w:val="FF0000"/>
                <w:lang w:eastAsia="x-none"/>
              </w:rPr>
            </w:pPr>
          </w:p>
          <w:p w14:paraId="2E75417B" w14:textId="77777777" w:rsidR="00E31A27" w:rsidRPr="00E31A27" w:rsidRDefault="00E31A27" w:rsidP="00E31A27">
            <w:pPr>
              <w:rPr>
                <w:rFonts w:ascii="Times" w:eastAsia="Batang" w:hAnsi="Times"/>
              </w:rPr>
            </w:pPr>
            <w:r w:rsidRPr="00E31A27">
              <w:rPr>
                <w:rFonts w:ascii="Times" w:eastAsia="Batang" w:hAnsi="Times"/>
              </w:rPr>
              <w:t>Note: Further updates to PDRCH generation can be considered, depending on the progress</w:t>
            </w:r>
          </w:p>
          <w:p w14:paraId="1620A394" w14:textId="77C8AD2F" w:rsidR="00E31A27" w:rsidRPr="002F1286" w:rsidRDefault="00E31A27" w:rsidP="00C24ED4"/>
        </w:tc>
      </w:tr>
    </w:tbl>
    <w:p w14:paraId="3A0D74F7" w14:textId="77777777" w:rsidR="00904F6C" w:rsidRPr="00C85034" w:rsidRDefault="00904F6C" w:rsidP="00904F6C">
      <w:pPr>
        <w:widowControl w:val="0"/>
        <w:spacing w:afterLines="100" w:after="240" w:line="276" w:lineRule="auto"/>
        <w:jc w:val="both"/>
        <w:rPr>
          <w:kern w:val="2"/>
          <w:sz w:val="24"/>
          <w:szCs w:val="24"/>
          <w:lang w:eastAsia="zh-TW"/>
        </w:rPr>
      </w:pPr>
    </w:p>
    <w:p w14:paraId="314CECBE" w14:textId="77777777" w:rsidR="00904F6C" w:rsidRPr="00C47237" w:rsidRDefault="00904F6C" w:rsidP="00904F6C">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56422768" w14:textId="4E2AFBCE" w:rsidR="00C6793B" w:rsidRDefault="00C6793B" w:rsidP="003B50E6">
      <w:pPr>
        <w:spacing w:after="180" w:line="276" w:lineRule="auto"/>
        <w:rPr>
          <w:sz w:val="24"/>
          <w:lang w:eastAsia="zh-TW"/>
        </w:rPr>
      </w:pPr>
      <w:r>
        <w:rPr>
          <w:sz w:val="24"/>
          <w:lang w:eastAsia="zh-TW"/>
        </w:rPr>
        <w:t xml:space="preserve">As listed in Rel-19 A-IoT SID, some targets </w:t>
      </w:r>
      <w:r w:rsidR="00494F66">
        <w:rPr>
          <w:sz w:val="24"/>
          <w:lang w:eastAsia="zh-TW"/>
        </w:rPr>
        <w:t xml:space="preserve">assigned for RAN1 </w:t>
      </w:r>
      <w:r>
        <w:rPr>
          <w:sz w:val="24"/>
          <w:lang w:eastAsia="zh-TW"/>
        </w:rPr>
        <w:t xml:space="preserve">include the following aspects, </w:t>
      </w:r>
      <w:r w:rsidR="00786E1E">
        <w:rPr>
          <w:sz w:val="24"/>
          <w:lang w:eastAsia="zh-TW"/>
        </w:rPr>
        <w:t>where</w:t>
      </w:r>
      <w:r w:rsidR="003B50E6">
        <w:rPr>
          <w:sz w:val="24"/>
          <w:lang w:eastAsia="zh-TW"/>
        </w:rPr>
        <w:t xml:space="preserve"> one of them aims at studying d</w:t>
      </w:r>
      <w:r w:rsidR="003B50E6" w:rsidRPr="003B50E6">
        <w:rPr>
          <w:sz w:val="24"/>
          <w:lang w:eastAsia="zh-TW"/>
        </w:rPr>
        <w:t>ownlink channel/signal aspects</w:t>
      </w:r>
      <w:r w:rsidR="003B50E6">
        <w:rPr>
          <w:sz w:val="24"/>
          <w:lang w:eastAsia="zh-TW"/>
        </w:rPr>
        <w:t xml:space="preserve"> and u</w:t>
      </w:r>
      <w:r w:rsidR="003B50E6" w:rsidRPr="003B50E6">
        <w:rPr>
          <w:sz w:val="24"/>
          <w:lang w:eastAsia="zh-TW"/>
        </w:rPr>
        <w:t>plink channel/signal aspects</w:t>
      </w:r>
      <w:r w:rsidRPr="00832BFB">
        <w:rPr>
          <w:sz w:val="24"/>
          <w:lang w:eastAsia="zh-TW"/>
        </w:rPr>
        <w:t>.</w:t>
      </w:r>
      <w:r>
        <w:rPr>
          <w:sz w:val="24"/>
          <w:lang w:eastAsia="zh-TW"/>
        </w:rPr>
        <w:t xml:space="preserve"> </w:t>
      </w:r>
      <w:r w:rsidR="003B50E6">
        <w:rPr>
          <w:sz w:val="24"/>
          <w:lang w:eastAsia="zh-TW"/>
        </w:rPr>
        <w:t xml:space="preserve">This would probably include </w:t>
      </w:r>
      <w:r w:rsidR="003B50E6" w:rsidRPr="003B50E6">
        <w:rPr>
          <w:sz w:val="24"/>
          <w:lang w:eastAsia="zh-TW"/>
        </w:rPr>
        <w:t>information payload, time/frequency domain resource, feasibility and required functionalities for proximity determination</w:t>
      </w:r>
      <w:r w:rsidR="003B50E6">
        <w:rPr>
          <w:sz w:val="24"/>
          <w:lang w:eastAsia="zh-TW"/>
        </w:rPr>
        <w:t xml:space="preserve">. </w:t>
      </w:r>
    </w:p>
    <w:p w14:paraId="44CC2E6C" w14:textId="50B3A1D5" w:rsidR="00B368AE" w:rsidRDefault="00B368AE" w:rsidP="006A1A9A">
      <w:pPr>
        <w:spacing w:before="120" w:after="180" w:line="276" w:lineRule="auto"/>
        <w:rPr>
          <w:sz w:val="24"/>
          <w:lang w:eastAsia="zh-TW"/>
        </w:rPr>
      </w:pPr>
      <w:r>
        <w:rPr>
          <w:sz w:val="24"/>
          <w:lang w:eastAsia="zh-TW"/>
        </w:rPr>
        <w:t>In Rel-19 A-IoT SID, two types of devices have been defined</w:t>
      </w:r>
      <w:r>
        <w:rPr>
          <w:rFonts w:hint="eastAsia"/>
          <w:sz w:val="24"/>
          <w:lang w:eastAsia="zh-TW"/>
        </w:rPr>
        <w:t>,</w:t>
      </w:r>
      <w:r>
        <w:rPr>
          <w:sz w:val="24"/>
          <w:lang w:eastAsia="zh-TW"/>
        </w:rPr>
        <w:t xml:space="preserve"> i.e., Type 1 and Type 2. In previous RAN1 meeting(s), </w:t>
      </w:r>
      <w:r>
        <w:rPr>
          <w:rFonts w:hint="eastAsia"/>
          <w:sz w:val="24"/>
          <w:lang w:eastAsia="zh-TW"/>
        </w:rPr>
        <w:t>T</w:t>
      </w:r>
      <w:r>
        <w:rPr>
          <w:sz w:val="24"/>
          <w:lang w:eastAsia="zh-TW"/>
        </w:rPr>
        <w:t>ype 2 device has been separated in</w:t>
      </w:r>
      <w:r w:rsidR="00487459">
        <w:rPr>
          <w:sz w:val="24"/>
          <w:lang w:eastAsia="zh-TW"/>
        </w:rPr>
        <w:t>to</w:t>
      </w:r>
      <w:r>
        <w:rPr>
          <w:sz w:val="24"/>
          <w:lang w:eastAsia="zh-TW"/>
        </w:rPr>
        <w:t xml:space="preserve"> Type 2a and Type 2b devices.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2a and Type 2b devices have the capability of amplifying DL reception or UL transmission. </w:t>
      </w:r>
      <w:r>
        <w:rPr>
          <w:rFonts w:hint="eastAsia"/>
          <w:sz w:val="24"/>
          <w:lang w:eastAsia="zh-TW"/>
        </w:rPr>
        <w:t>It</w:t>
      </w:r>
      <w:r>
        <w:rPr>
          <w:sz w:val="24"/>
          <w:lang w:eastAsia="zh-TW"/>
        </w:rPr>
        <w:t xml:space="preserve"> is noted that Type 2a device still requires the carrier wave to backscatter UL signal for transmission. However, Type 2b device is capable of generating UL signal by itself. </w:t>
      </w:r>
    </w:p>
    <w:p w14:paraId="19A0804E" w14:textId="6B9730B8" w:rsidR="00A6235F" w:rsidRDefault="00A6235F" w:rsidP="00A6235F">
      <w:pPr>
        <w:spacing w:after="180" w:line="276" w:lineRule="auto"/>
        <w:rPr>
          <w:sz w:val="24"/>
          <w:lang w:val="en-US" w:eastAsia="zh-TW"/>
        </w:rPr>
      </w:pPr>
      <w:r>
        <w:rPr>
          <w:sz w:val="24"/>
          <w:lang w:val="en-US" w:eastAsia="zh-TW"/>
        </w:rPr>
        <w:t>For PDRCH transmission, it has been observed that D2R coverage could be a bottleneck</w:t>
      </w:r>
      <w:r w:rsidR="00E12BF3">
        <w:rPr>
          <w:sz w:val="24"/>
          <w:lang w:val="en-US" w:eastAsia="zh-TW"/>
        </w:rPr>
        <w:t>,</w:t>
      </w:r>
      <w:r>
        <w:rPr>
          <w:sz w:val="24"/>
          <w:lang w:val="en-US" w:eastAsia="zh-TW"/>
        </w:rPr>
        <w:t xml:space="preserve"> due to low complexity and low power consumption at A-I</w:t>
      </w:r>
      <w:r>
        <w:rPr>
          <w:rFonts w:hint="eastAsia"/>
          <w:sz w:val="24"/>
          <w:lang w:val="en-US" w:eastAsia="zh-TW"/>
        </w:rPr>
        <w:t>o</w:t>
      </w:r>
      <w:r>
        <w:rPr>
          <w:sz w:val="24"/>
          <w:lang w:val="en-US" w:eastAsia="zh-TW"/>
        </w:rPr>
        <w:t xml:space="preserve">T device side. Hence, in order to enhance D2R coverage, we propose to study repetition for PDRCH transmission. Such repetition can be performed at TB level. </w:t>
      </w:r>
    </w:p>
    <w:p w14:paraId="3D66FE7D" w14:textId="77777777" w:rsidR="00A6235F" w:rsidRDefault="00A6235F" w:rsidP="00A6235F">
      <w:pPr>
        <w:spacing w:after="180" w:line="276" w:lineRule="auto"/>
        <w:rPr>
          <w:b/>
          <w:sz w:val="24"/>
          <w:szCs w:val="22"/>
          <w:lang w:eastAsia="zh-TW"/>
        </w:rPr>
      </w:pPr>
      <w:r>
        <w:rPr>
          <w:b/>
          <w:sz w:val="24"/>
          <w:szCs w:val="22"/>
          <w:lang w:eastAsia="zh-TW"/>
        </w:rPr>
        <w:t xml:space="preserve">Proposal 1: For A-IoT study, TB level repetition performed for PDRCH transmission is considered.  </w:t>
      </w:r>
    </w:p>
    <w:p w14:paraId="1CB69121" w14:textId="7436A966" w:rsidR="00552E04" w:rsidRDefault="00BE1114" w:rsidP="009E5E1C">
      <w:pPr>
        <w:spacing w:after="180" w:line="276" w:lineRule="auto"/>
        <w:rPr>
          <w:sz w:val="24"/>
          <w:lang w:eastAsia="zh-TW"/>
        </w:rPr>
      </w:pPr>
      <w:r>
        <w:rPr>
          <w:sz w:val="24"/>
          <w:lang w:eastAsia="zh-TW"/>
        </w:rPr>
        <w:t xml:space="preserve">Since a PRDCH channel can be used to transmit cell-specific data (e.g., system information) or device-specific data, </w:t>
      </w:r>
      <w:r w:rsidR="002C46E4">
        <w:rPr>
          <w:sz w:val="24"/>
          <w:lang w:eastAsia="zh-TW"/>
        </w:rPr>
        <w:t xml:space="preserve">an A-IoT device </w:t>
      </w:r>
      <w:r w:rsidR="00836D3F">
        <w:rPr>
          <w:sz w:val="24"/>
          <w:lang w:eastAsia="zh-TW"/>
        </w:rPr>
        <w:t>needs</w:t>
      </w:r>
      <w:r w:rsidR="002C46E4">
        <w:rPr>
          <w:sz w:val="24"/>
          <w:lang w:eastAsia="zh-TW"/>
        </w:rPr>
        <w:t xml:space="preserve"> to know whether the data conveyed in a PRDCH is intended for itself. In other words, there should be a way to prevent A-IoT device receiving data not intended for itself. </w:t>
      </w:r>
    </w:p>
    <w:p w14:paraId="6E8E75FB" w14:textId="34224034" w:rsidR="00A61E14" w:rsidRDefault="00A61E14" w:rsidP="00A61E14">
      <w:pPr>
        <w:spacing w:after="180" w:line="276" w:lineRule="auto"/>
        <w:rPr>
          <w:b/>
          <w:sz w:val="24"/>
          <w:szCs w:val="22"/>
          <w:lang w:eastAsia="zh-TW"/>
        </w:rPr>
      </w:pPr>
      <w:r>
        <w:rPr>
          <w:b/>
          <w:sz w:val="24"/>
          <w:szCs w:val="22"/>
          <w:lang w:eastAsia="zh-TW"/>
        </w:rPr>
        <w:t xml:space="preserve">Proposal </w:t>
      </w:r>
      <w:r w:rsidR="00202CC7">
        <w:rPr>
          <w:b/>
          <w:sz w:val="24"/>
          <w:szCs w:val="22"/>
          <w:lang w:eastAsia="zh-TW"/>
        </w:rPr>
        <w:t>2</w:t>
      </w:r>
      <w:r>
        <w:rPr>
          <w:b/>
          <w:sz w:val="24"/>
          <w:szCs w:val="22"/>
          <w:lang w:eastAsia="zh-TW"/>
        </w:rPr>
        <w:t xml:space="preserve">: Study how an A-IoT device understands whether the data conveyed in a PRDCH is cell-specific or device-specific.  </w:t>
      </w:r>
    </w:p>
    <w:p w14:paraId="29683143" w14:textId="635DF4B2" w:rsidR="009C2204" w:rsidRDefault="009C2204" w:rsidP="009E5E1C">
      <w:pPr>
        <w:spacing w:after="180" w:line="276" w:lineRule="auto"/>
        <w:rPr>
          <w:sz w:val="24"/>
          <w:lang w:eastAsia="zh-TW"/>
        </w:rPr>
      </w:pPr>
      <w:r>
        <w:rPr>
          <w:sz w:val="24"/>
          <w:lang w:eastAsia="zh-TW"/>
        </w:rPr>
        <w:t xml:space="preserve">Accordingly, one solution is to indicate </w:t>
      </w:r>
      <w:r w:rsidR="00BB18FD">
        <w:rPr>
          <w:sz w:val="24"/>
          <w:lang w:eastAsia="zh-TW"/>
        </w:rPr>
        <w:t xml:space="preserve">ID associated with device </w:t>
      </w:r>
      <w:r>
        <w:rPr>
          <w:sz w:val="24"/>
          <w:lang w:eastAsia="zh-TW"/>
        </w:rPr>
        <w:t xml:space="preserve">in the R2D L1 control information. </w:t>
      </w:r>
      <w:r w:rsidR="009A5A1C">
        <w:rPr>
          <w:sz w:val="24"/>
          <w:lang w:eastAsia="zh-TW"/>
        </w:rPr>
        <w:t xml:space="preserve">By including such information in the R2D L1 control information, </w:t>
      </w:r>
      <w:r w:rsidR="00D65174">
        <w:rPr>
          <w:sz w:val="24"/>
          <w:lang w:eastAsia="zh-TW"/>
        </w:rPr>
        <w:t xml:space="preserve">A-IoT </w:t>
      </w:r>
      <w:r w:rsidR="009A5A1C">
        <w:rPr>
          <w:sz w:val="24"/>
          <w:lang w:eastAsia="zh-TW"/>
        </w:rPr>
        <w:t xml:space="preserve">device can </w:t>
      </w:r>
      <w:r w:rsidR="002F63DC">
        <w:rPr>
          <w:sz w:val="24"/>
          <w:lang w:eastAsia="zh-TW"/>
        </w:rPr>
        <w:t xml:space="preserve">understand whether the R2D data is </w:t>
      </w:r>
      <w:r w:rsidR="002F63DC" w:rsidRPr="002F63DC">
        <w:rPr>
          <w:sz w:val="24"/>
          <w:lang w:eastAsia="zh-TW"/>
        </w:rPr>
        <w:t>cell</w:t>
      </w:r>
      <w:r w:rsidR="002F63DC">
        <w:rPr>
          <w:sz w:val="24"/>
          <w:lang w:eastAsia="zh-TW"/>
        </w:rPr>
        <w:t>/group</w:t>
      </w:r>
      <w:r w:rsidR="002F63DC" w:rsidRPr="002F63DC">
        <w:rPr>
          <w:sz w:val="24"/>
          <w:lang w:eastAsia="zh-TW"/>
        </w:rPr>
        <w:t xml:space="preserve">-specific or device-specific </w:t>
      </w:r>
      <w:r w:rsidR="009A5A1C">
        <w:rPr>
          <w:sz w:val="24"/>
          <w:lang w:eastAsia="zh-TW"/>
        </w:rPr>
        <w:t xml:space="preserve">more quickly. </w:t>
      </w:r>
      <w:r w:rsidR="00BB18FD">
        <w:rPr>
          <w:sz w:val="24"/>
          <w:lang w:eastAsia="zh-TW"/>
        </w:rPr>
        <w:t>We also support including message type in the R2D L1 control information. One motivation is that</w:t>
      </w:r>
      <w:r w:rsidR="009A5A1C">
        <w:rPr>
          <w:sz w:val="24"/>
          <w:lang w:eastAsia="zh-TW"/>
        </w:rPr>
        <w:t xml:space="preserve">, by indicating message type, </w:t>
      </w:r>
      <w:r w:rsidR="00576FB4">
        <w:rPr>
          <w:sz w:val="24"/>
          <w:lang w:eastAsia="zh-TW"/>
        </w:rPr>
        <w:t xml:space="preserve">A-IoT </w:t>
      </w:r>
      <w:r w:rsidR="009A5A1C">
        <w:rPr>
          <w:sz w:val="24"/>
          <w:lang w:eastAsia="zh-TW"/>
        </w:rPr>
        <w:t xml:space="preserve">device can also realize the TBS size. </w:t>
      </w:r>
      <w:r w:rsidR="00502628">
        <w:rPr>
          <w:sz w:val="24"/>
          <w:lang w:eastAsia="zh-TW"/>
        </w:rPr>
        <w:t xml:space="preserve">Hence, we propose the followings. </w:t>
      </w:r>
    </w:p>
    <w:p w14:paraId="7D81C337" w14:textId="7B8E7B61" w:rsidR="001F6644" w:rsidRDefault="001F6644" w:rsidP="001F6644">
      <w:pPr>
        <w:spacing w:after="180" w:line="276" w:lineRule="auto"/>
        <w:rPr>
          <w:b/>
          <w:sz w:val="24"/>
          <w:szCs w:val="22"/>
          <w:lang w:eastAsia="zh-TW"/>
        </w:rPr>
      </w:pPr>
      <w:r>
        <w:rPr>
          <w:b/>
          <w:sz w:val="24"/>
          <w:szCs w:val="22"/>
          <w:lang w:eastAsia="zh-TW"/>
        </w:rPr>
        <w:lastRenderedPageBreak/>
        <w:t xml:space="preserve">Proposal </w:t>
      </w:r>
      <w:r w:rsidR="00202CC7">
        <w:rPr>
          <w:b/>
          <w:sz w:val="24"/>
          <w:szCs w:val="22"/>
          <w:lang w:eastAsia="zh-TW"/>
        </w:rPr>
        <w:t>3</w:t>
      </w:r>
      <w:r>
        <w:rPr>
          <w:b/>
          <w:sz w:val="24"/>
          <w:szCs w:val="22"/>
          <w:lang w:eastAsia="zh-TW"/>
        </w:rPr>
        <w:t>: Rel-19 A-IoT support</w:t>
      </w:r>
      <w:r w:rsidR="000A1005">
        <w:rPr>
          <w:b/>
          <w:sz w:val="24"/>
          <w:szCs w:val="22"/>
          <w:lang w:eastAsia="zh-TW"/>
        </w:rPr>
        <w:t>s</w:t>
      </w:r>
      <w:r>
        <w:rPr>
          <w:b/>
          <w:sz w:val="24"/>
          <w:szCs w:val="22"/>
          <w:lang w:eastAsia="zh-TW"/>
        </w:rPr>
        <w:t xml:space="preserve"> the study of indicating </w:t>
      </w:r>
      <w:r w:rsidR="00BB18FD" w:rsidRPr="00BB18FD">
        <w:rPr>
          <w:b/>
          <w:sz w:val="24"/>
          <w:szCs w:val="22"/>
          <w:lang w:eastAsia="zh-TW"/>
        </w:rPr>
        <w:t xml:space="preserve">ID associated with device </w:t>
      </w:r>
      <w:r w:rsidR="00BB18FD">
        <w:rPr>
          <w:b/>
          <w:sz w:val="24"/>
          <w:szCs w:val="22"/>
          <w:lang w:eastAsia="zh-TW"/>
        </w:rPr>
        <w:t xml:space="preserve">and </w:t>
      </w:r>
      <w:r>
        <w:rPr>
          <w:b/>
          <w:sz w:val="24"/>
          <w:szCs w:val="22"/>
          <w:lang w:eastAsia="zh-TW"/>
        </w:rPr>
        <w:t>message type information in the R2</w:t>
      </w:r>
      <w:r>
        <w:rPr>
          <w:rFonts w:hint="eastAsia"/>
          <w:b/>
          <w:sz w:val="24"/>
          <w:szCs w:val="22"/>
          <w:lang w:eastAsia="zh-TW"/>
        </w:rPr>
        <w:t>D</w:t>
      </w:r>
      <w:r>
        <w:rPr>
          <w:b/>
          <w:sz w:val="24"/>
          <w:szCs w:val="22"/>
          <w:lang w:eastAsia="zh-TW"/>
        </w:rPr>
        <w:t xml:space="preserve"> L1 control information</w:t>
      </w:r>
      <w:r w:rsidR="00112C25">
        <w:rPr>
          <w:b/>
          <w:sz w:val="24"/>
          <w:szCs w:val="22"/>
          <w:lang w:eastAsia="zh-TW"/>
        </w:rPr>
        <w:t xml:space="preserve"> for R2D reception</w:t>
      </w:r>
      <w:r>
        <w:rPr>
          <w:b/>
          <w:sz w:val="24"/>
          <w:szCs w:val="22"/>
          <w:lang w:eastAsia="zh-TW"/>
        </w:rPr>
        <w:t xml:space="preserve">.  </w:t>
      </w:r>
    </w:p>
    <w:p w14:paraId="562985EB" w14:textId="14ADE219" w:rsidR="00112C25" w:rsidRDefault="00112C25" w:rsidP="009E5E1C">
      <w:pPr>
        <w:spacing w:after="180" w:line="276" w:lineRule="auto"/>
        <w:rPr>
          <w:sz w:val="24"/>
          <w:lang w:eastAsia="zh-TW"/>
        </w:rPr>
      </w:pPr>
      <w:r>
        <w:rPr>
          <w:sz w:val="24"/>
          <w:lang w:eastAsia="zh-TW"/>
        </w:rPr>
        <w:t xml:space="preserve">On the other hand, the R2D L1 control information can also indicate scheduling information for D2R transmission. </w:t>
      </w:r>
      <w:r w:rsidR="0019062B">
        <w:rPr>
          <w:sz w:val="24"/>
          <w:lang w:eastAsia="zh-TW"/>
        </w:rPr>
        <w:t xml:space="preserve">From our perspective, at least time domain resource information, frequency domain resource information, MCS-like information and </w:t>
      </w:r>
      <w:r w:rsidR="00431CA3">
        <w:rPr>
          <w:sz w:val="24"/>
          <w:lang w:eastAsia="zh-TW"/>
        </w:rPr>
        <w:t>repetition number should be indicated in the R2D L1 control information, similar to UL grant in NR legacy. This also avoid</w:t>
      </w:r>
      <w:r w:rsidR="00741D8D">
        <w:rPr>
          <w:sz w:val="24"/>
          <w:lang w:eastAsia="zh-TW"/>
        </w:rPr>
        <w:t>s</w:t>
      </w:r>
      <w:r w:rsidR="00431CA3">
        <w:rPr>
          <w:sz w:val="24"/>
          <w:lang w:eastAsia="zh-TW"/>
        </w:rPr>
        <w:t xml:space="preserve"> that reader needs to send R2D data </w:t>
      </w:r>
      <w:r w:rsidR="00F039DE">
        <w:rPr>
          <w:sz w:val="24"/>
          <w:lang w:eastAsia="zh-TW"/>
        </w:rPr>
        <w:t xml:space="preserve">just </w:t>
      </w:r>
      <w:r w:rsidR="00431CA3">
        <w:rPr>
          <w:sz w:val="24"/>
          <w:lang w:eastAsia="zh-TW"/>
        </w:rPr>
        <w:t xml:space="preserve">for scheduling information for D2R transmission. </w:t>
      </w:r>
    </w:p>
    <w:p w14:paraId="300683A9" w14:textId="242022F0" w:rsidR="005332B3" w:rsidRDefault="005332B3" w:rsidP="005332B3">
      <w:pPr>
        <w:spacing w:after="180" w:line="276" w:lineRule="auto"/>
        <w:rPr>
          <w:b/>
          <w:sz w:val="24"/>
          <w:szCs w:val="22"/>
          <w:lang w:eastAsia="zh-TW"/>
        </w:rPr>
      </w:pPr>
      <w:r>
        <w:rPr>
          <w:b/>
          <w:sz w:val="24"/>
          <w:szCs w:val="22"/>
          <w:lang w:eastAsia="zh-TW"/>
        </w:rPr>
        <w:t>Proposal 4: Rel-19 A-IoT support</w:t>
      </w:r>
      <w:r w:rsidR="000A1005">
        <w:rPr>
          <w:b/>
          <w:sz w:val="24"/>
          <w:szCs w:val="22"/>
          <w:lang w:eastAsia="zh-TW"/>
        </w:rPr>
        <w:t>s</w:t>
      </w:r>
      <w:r>
        <w:rPr>
          <w:b/>
          <w:sz w:val="24"/>
          <w:szCs w:val="22"/>
          <w:lang w:eastAsia="zh-TW"/>
        </w:rPr>
        <w:t xml:space="preserve"> the study of indicating t</w:t>
      </w:r>
      <w:r w:rsidRPr="005332B3">
        <w:rPr>
          <w:b/>
          <w:sz w:val="24"/>
          <w:szCs w:val="22"/>
          <w:lang w:eastAsia="zh-TW"/>
        </w:rPr>
        <w:t>ime domain resource information, frequency domain resource information, MCS-like information and repetition number</w:t>
      </w:r>
      <w:r>
        <w:rPr>
          <w:b/>
          <w:sz w:val="24"/>
          <w:szCs w:val="22"/>
          <w:lang w:eastAsia="zh-TW"/>
        </w:rPr>
        <w:t xml:space="preserve"> in the R2</w:t>
      </w:r>
      <w:r>
        <w:rPr>
          <w:rFonts w:hint="eastAsia"/>
          <w:b/>
          <w:sz w:val="24"/>
          <w:szCs w:val="22"/>
          <w:lang w:eastAsia="zh-TW"/>
        </w:rPr>
        <w:t>D</w:t>
      </w:r>
      <w:r>
        <w:rPr>
          <w:b/>
          <w:sz w:val="24"/>
          <w:szCs w:val="22"/>
          <w:lang w:eastAsia="zh-TW"/>
        </w:rPr>
        <w:t xml:space="preserve"> L1 control information for D2R transmission.  </w:t>
      </w:r>
    </w:p>
    <w:p w14:paraId="16C5BEBA" w14:textId="74B39BAD" w:rsidR="00552E04" w:rsidRDefault="005B6F58" w:rsidP="009E5E1C">
      <w:pPr>
        <w:spacing w:after="180" w:line="276" w:lineRule="auto"/>
        <w:rPr>
          <w:sz w:val="24"/>
          <w:lang w:eastAsia="zh-TW"/>
        </w:rPr>
      </w:pPr>
      <w:r>
        <w:rPr>
          <w:sz w:val="24"/>
          <w:lang w:eastAsia="zh-TW"/>
        </w:rPr>
        <w:t>For D2R transmission, similarly</w:t>
      </w:r>
      <w:r w:rsidR="000F276D">
        <w:rPr>
          <w:sz w:val="24"/>
          <w:lang w:eastAsia="zh-TW"/>
        </w:rPr>
        <w:t>, a PDRCH has been supported for A-IoT study. It was agreed to utilize this channel to transmit</w:t>
      </w:r>
      <w:r w:rsidR="00BF6043">
        <w:rPr>
          <w:sz w:val="24"/>
          <w:lang w:eastAsia="zh-TW"/>
        </w:rPr>
        <w:t>,</w:t>
      </w:r>
      <w:r w:rsidR="000F276D">
        <w:rPr>
          <w:sz w:val="24"/>
          <w:lang w:eastAsia="zh-TW"/>
        </w:rPr>
        <w:t xml:space="preserve"> to </w:t>
      </w:r>
      <w:r w:rsidR="00BF6043">
        <w:rPr>
          <w:sz w:val="24"/>
          <w:lang w:eastAsia="zh-TW"/>
        </w:rPr>
        <w:t xml:space="preserve">the </w:t>
      </w:r>
      <w:r w:rsidR="000F276D">
        <w:rPr>
          <w:sz w:val="24"/>
          <w:lang w:eastAsia="zh-TW"/>
        </w:rPr>
        <w:t>reader</w:t>
      </w:r>
      <w:r w:rsidR="00BF6043">
        <w:rPr>
          <w:sz w:val="24"/>
          <w:lang w:eastAsia="zh-TW"/>
        </w:rPr>
        <w:t>,</w:t>
      </w:r>
      <w:r w:rsidR="000F276D">
        <w:rPr>
          <w:sz w:val="24"/>
          <w:lang w:eastAsia="zh-TW"/>
        </w:rPr>
        <w:t xml:space="preserve"> the r</w:t>
      </w:r>
      <w:r w:rsidR="000F276D" w:rsidRPr="000F276D">
        <w:rPr>
          <w:sz w:val="24"/>
          <w:lang w:eastAsia="zh-TW"/>
        </w:rPr>
        <w:t>esponse during co</w:t>
      </w:r>
      <w:r w:rsidR="000F276D">
        <w:rPr>
          <w:sz w:val="24"/>
          <w:lang w:eastAsia="zh-TW"/>
        </w:rPr>
        <w:t xml:space="preserve">ntention-based access procedure. </w:t>
      </w:r>
      <w:r w:rsidR="00257E49">
        <w:rPr>
          <w:sz w:val="24"/>
          <w:lang w:eastAsia="zh-TW"/>
        </w:rPr>
        <w:t xml:space="preserve">We also propose to unify design of D2R channel and propose to transmit D2R data and D2R L1 control (like UCI), if supported in the PDRCH. </w:t>
      </w:r>
    </w:p>
    <w:p w14:paraId="165CB10C" w14:textId="3377AE47" w:rsidR="005A2B53" w:rsidRDefault="005A2B53" w:rsidP="005A2B53">
      <w:pPr>
        <w:spacing w:after="180" w:line="276" w:lineRule="auto"/>
        <w:rPr>
          <w:b/>
          <w:sz w:val="24"/>
          <w:szCs w:val="22"/>
          <w:lang w:eastAsia="zh-TW"/>
        </w:rPr>
      </w:pPr>
      <w:r>
        <w:rPr>
          <w:b/>
          <w:sz w:val="24"/>
          <w:szCs w:val="22"/>
          <w:lang w:eastAsia="zh-TW"/>
        </w:rPr>
        <w:t xml:space="preserve">Proposal </w:t>
      </w:r>
      <w:r w:rsidR="000261E5">
        <w:rPr>
          <w:b/>
          <w:sz w:val="24"/>
          <w:szCs w:val="22"/>
          <w:lang w:eastAsia="zh-TW"/>
        </w:rPr>
        <w:t>5</w:t>
      </w:r>
      <w:r>
        <w:rPr>
          <w:b/>
          <w:sz w:val="24"/>
          <w:szCs w:val="22"/>
          <w:lang w:eastAsia="zh-TW"/>
        </w:rPr>
        <w:t>: Support a</w:t>
      </w:r>
      <w:r w:rsidRPr="00035F94">
        <w:rPr>
          <w:b/>
          <w:sz w:val="24"/>
          <w:szCs w:val="22"/>
          <w:lang w:eastAsia="zh-TW"/>
        </w:rPr>
        <w:t xml:space="preserve"> PD</w:t>
      </w:r>
      <w:r w:rsidR="00A817EC">
        <w:rPr>
          <w:b/>
          <w:sz w:val="24"/>
          <w:szCs w:val="22"/>
          <w:lang w:eastAsia="zh-TW"/>
        </w:rPr>
        <w:t>R</w:t>
      </w:r>
      <w:r w:rsidRPr="00035F94">
        <w:rPr>
          <w:b/>
          <w:sz w:val="24"/>
          <w:szCs w:val="22"/>
          <w:lang w:eastAsia="zh-TW"/>
        </w:rPr>
        <w:t xml:space="preserve">CH can be used to transmit </w:t>
      </w:r>
      <w:r w:rsidR="00A817EC">
        <w:rPr>
          <w:b/>
          <w:sz w:val="24"/>
          <w:szCs w:val="22"/>
          <w:lang w:eastAsia="zh-TW"/>
        </w:rPr>
        <w:t>D2R</w:t>
      </w:r>
      <w:r w:rsidRPr="00035F94">
        <w:rPr>
          <w:b/>
          <w:sz w:val="24"/>
          <w:szCs w:val="22"/>
          <w:lang w:eastAsia="zh-TW"/>
        </w:rPr>
        <w:t xml:space="preserve"> data </w:t>
      </w:r>
      <w:r w:rsidR="004A38DA">
        <w:rPr>
          <w:b/>
          <w:sz w:val="24"/>
          <w:szCs w:val="22"/>
          <w:lang w:eastAsia="zh-TW"/>
        </w:rPr>
        <w:t xml:space="preserve">only </w:t>
      </w:r>
      <w:r w:rsidRPr="00035F94">
        <w:rPr>
          <w:b/>
          <w:sz w:val="24"/>
          <w:szCs w:val="22"/>
          <w:lang w:eastAsia="zh-TW"/>
        </w:rPr>
        <w:t xml:space="preserve">or to transmit both </w:t>
      </w:r>
      <w:r w:rsidR="00A817EC">
        <w:rPr>
          <w:b/>
          <w:sz w:val="24"/>
          <w:szCs w:val="22"/>
          <w:lang w:eastAsia="zh-TW"/>
        </w:rPr>
        <w:t>D2R</w:t>
      </w:r>
      <w:r w:rsidRPr="00035F94">
        <w:rPr>
          <w:b/>
          <w:sz w:val="24"/>
          <w:szCs w:val="22"/>
          <w:lang w:eastAsia="zh-TW"/>
        </w:rPr>
        <w:t xml:space="preserve"> data and </w:t>
      </w:r>
      <w:r w:rsidR="00A817EC">
        <w:rPr>
          <w:b/>
          <w:sz w:val="24"/>
          <w:szCs w:val="22"/>
          <w:lang w:eastAsia="zh-TW"/>
        </w:rPr>
        <w:t>D2R</w:t>
      </w:r>
      <w:r w:rsidRPr="00035F94">
        <w:rPr>
          <w:b/>
          <w:sz w:val="24"/>
          <w:szCs w:val="22"/>
          <w:lang w:eastAsia="zh-TW"/>
        </w:rPr>
        <w:t xml:space="preserve"> L1 control</w:t>
      </w:r>
      <w:r>
        <w:rPr>
          <w:b/>
          <w:sz w:val="24"/>
          <w:szCs w:val="22"/>
          <w:lang w:eastAsia="zh-TW"/>
        </w:rPr>
        <w:t xml:space="preserve"> (if </w:t>
      </w:r>
      <w:r w:rsidR="00A817EC">
        <w:rPr>
          <w:b/>
          <w:sz w:val="24"/>
          <w:szCs w:val="22"/>
          <w:lang w:eastAsia="zh-TW"/>
        </w:rPr>
        <w:t>D2R</w:t>
      </w:r>
      <w:r>
        <w:rPr>
          <w:b/>
          <w:sz w:val="24"/>
          <w:szCs w:val="22"/>
          <w:lang w:eastAsia="zh-TW"/>
        </w:rPr>
        <w:t xml:space="preserve"> L1 control is identified </w:t>
      </w:r>
      <w:r w:rsidR="0071516B">
        <w:rPr>
          <w:b/>
          <w:sz w:val="24"/>
          <w:szCs w:val="22"/>
          <w:lang w:eastAsia="zh-TW"/>
        </w:rPr>
        <w:t>as</w:t>
      </w:r>
      <w:r>
        <w:rPr>
          <w:b/>
          <w:sz w:val="24"/>
          <w:szCs w:val="22"/>
          <w:lang w:eastAsia="zh-TW"/>
        </w:rPr>
        <w:t xml:space="preserve"> needed).  </w:t>
      </w:r>
    </w:p>
    <w:p w14:paraId="4C495CF1" w14:textId="2E2CD188" w:rsidR="009E5E1C" w:rsidRDefault="00711AC1" w:rsidP="009E5E1C">
      <w:pPr>
        <w:spacing w:after="180" w:line="276" w:lineRule="auto"/>
        <w:rPr>
          <w:sz w:val="24"/>
          <w:lang w:eastAsia="zh-TW"/>
        </w:rPr>
      </w:pPr>
      <w:r w:rsidRPr="006303F6">
        <w:rPr>
          <w:sz w:val="24"/>
          <w:lang w:eastAsia="zh-TW"/>
        </w:rPr>
        <w:t>F</w:t>
      </w:r>
      <w:r w:rsidR="00704FA8" w:rsidRPr="006303F6">
        <w:rPr>
          <w:sz w:val="24"/>
          <w:lang w:eastAsia="zh-TW"/>
        </w:rPr>
        <w:t xml:space="preserve">or D2R transmission, </w:t>
      </w:r>
      <w:r w:rsidR="009E5E1C" w:rsidRPr="006303F6">
        <w:rPr>
          <w:sz w:val="24"/>
          <w:lang w:eastAsia="zh-TW"/>
        </w:rPr>
        <w:t xml:space="preserve">we can see that Type 1 </w:t>
      </w:r>
      <w:r w:rsidR="00704FA8" w:rsidRPr="006303F6">
        <w:rPr>
          <w:sz w:val="24"/>
          <w:lang w:eastAsia="zh-TW"/>
        </w:rPr>
        <w:t xml:space="preserve">and Type 2a </w:t>
      </w:r>
      <w:r w:rsidR="009E5E1C" w:rsidRPr="006303F6">
        <w:rPr>
          <w:sz w:val="24"/>
          <w:lang w:eastAsia="zh-TW"/>
        </w:rPr>
        <w:t>device</w:t>
      </w:r>
      <w:r w:rsidR="00704FA8" w:rsidRPr="006303F6">
        <w:rPr>
          <w:sz w:val="24"/>
          <w:lang w:eastAsia="zh-TW"/>
        </w:rPr>
        <w:t>s</w:t>
      </w:r>
      <w:r w:rsidR="009E5E1C" w:rsidRPr="006303F6">
        <w:rPr>
          <w:sz w:val="24"/>
          <w:lang w:eastAsia="zh-TW"/>
        </w:rPr>
        <w:t xml:space="preserve"> rel</w:t>
      </w:r>
      <w:r w:rsidR="00704FA8" w:rsidRPr="006303F6">
        <w:rPr>
          <w:sz w:val="24"/>
          <w:lang w:eastAsia="zh-TW"/>
        </w:rPr>
        <w:t>y</w:t>
      </w:r>
      <w:r w:rsidR="009E5E1C" w:rsidRPr="006303F6">
        <w:rPr>
          <w:sz w:val="24"/>
          <w:lang w:eastAsia="zh-TW"/>
        </w:rPr>
        <w:t xml:space="preserve"> on a carrier wave to perform a </w:t>
      </w:r>
      <w:r w:rsidR="00704FA8" w:rsidRPr="006303F6">
        <w:rPr>
          <w:sz w:val="24"/>
          <w:lang w:eastAsia="zh-TW"/>
        </w:rPr>
        <w:t>D2R</w:t>
      </w:r>
      <w:r w:rsidR="009E5E1C" w:rsidRPr="006303F6">
        <w:rPr>
          <w:sz w:val="24"/>
          <w:lang w:eastAsia="zh-TW"/>
        </w:rPr>
        <w:t xml:space="preserve"> transmission toward </w:t>
      </w:r>
      <w:r w:rsidR="00E046BD">
        <w:rPr>
          <w:sz w:val="24"/>
          <w:lang w:eastAsia="zh-TW"/>
        </w:rPr>
        <w:t>a reader</w:t>
      </w:r>
      <w:r w:rsidR="009E5E1C" w:rsidRPr="006303F6">
        <w:rPr>
          <w:sz w:val="24"/>
          <w:lang w:eastAsia="zh-TW"/>
        </w:rPr>
        <w:t xml:space="preserve">. </w:t>
      </w:r>
      <w:r w:rsidRPr="006303F6">
        <w:rPr>
          <w:sz w:val="24"/>
          <w:lang w:eastAsia="zh-TW"/>
        </w:rPr>
        <w:t>Accordingly</w:t>
      </w:r>
      <w:r w:rsidR="00FE4047" w:rsidRPr="006303F6">
        <w:rPr>
          <w:sz w:val="24"/>
          <w:lang w:eastAsia="zh-TW"/>
        </w:rPr>
        <w:t xml:space="preserve">, </w:t>
      </w:r>
      <w:r w:rsidR="00B45D32" w:rsidRPr="006303F6">
        <w:rPr>
          <w:sz w:val="24"/>
          <w:lang w:eastAsia="zh-TW"/>
        </w:rPr>
        <w:t>even</w:t>
      </w:r>
      <w:r w:rsidR="00B45D32">
        <w:rPr>
          <w:sz w:val="24"/>
          <w:lang w:eastAsia="zh-TW"/>
        </w:rPr>
        <w:t xml:space="preserve"> it is </w:t>
      </w:r>
      <w:r w:rsidR="00BB0B5A">
        <w:rPr>
          <w:sz w:val="24"/>
          <w:lang w:eastAsia="zh-TW"/>
        </w:rPr>
        <w:t xml:space="preserve">D2R </w:t>
      </w:r>
      <w:r w:rsidR="00B45D32">
        <w:rPr>
          <w:sz w:val="24"/>
          <w:lang w:eastAsia="zh-TW"/>
        </w:rPr>
        <w:t xml:space="preserve">transmission triggered/commanded by </w:t>
      </w:r>
      <w:r w:rsidR="00E046BD">
        <w:rPr>
          <w:sz w:val="24"/>
          <w:lang w:eastAsia="zh-TW"/>
        </w:rPr>
        <w:t>the reader</w:t>
      </w:r>
      <w:r w:rsidR="00B45D32">
        <w:rPr>
          <w:sz w:val="24"/>
          <w:lang w:eastAsia="zh-TW"/>
        </w:rPr>
        <w:t xml:space="preserve">, </w:t>
      </w:r>
      <w:r w:rsidR="00E046BD">
        <w:rPr>
          <w:sz w:val="24"/>
          <w:lang w:eastAsia="zh-TW"/>
        </w:rPr>
        <w:t xml:space="preserve">the reader </w:t>
      </w:r>
      <w:r w:rsidR="009E5E1C">
        <w:rPr>
          <w:sz w:val="24"/>
          <w:lang w:eastAsia="zh-TW"/>
        </w:rPr>
        <w:t xml:space="preserve">needs to make sure that an A-IoT device receives a carrier wave immediately before the A-IoT device is going to send a message. Hence, how to provide a carrier wave for A-IoT sending messages in </w:t>
      </w:r>
      <w:r w:rsidR="00736CF6">
        <w:rPr>
          <w:sz w:val="24"/>
          <w:lang w:eastAsia="zh-TW"/>
        </w:rPr>
        <w:t>appropriate timing</w:t>
      </w:r>
      <w:r w:rsidR="009E5E1C">
        <w:rPr>
          <w:sz w:val="24"/>
          <w:lang w:eastAsia="zh-TW"/>
        </w:rPr>
        <w:t xml:space="preserve"> is needed to be discussed. </w:t>
      </w:r>
    </w:p>
    <w:p w14:paraId="57573BD4" w14:textId="0AB6A681" w:rsidR="009E5E1C" w:rsidRDefault="000307F8" w:rsidP="009E5E1C">
      <w:pPr>
        <w:spacing w:after="180" w:line="276" w:lineRule="auto"/>
        <w:rPr>
          <w:b/>
          <w:sz w:val="24"/>
          <w:szCs w:val="22"/>
          <w:lang w:eastAsia="zh-TW"/>
        </w:rPr>
      </w:pPr>
      <w:r>
        <w:rPr>
          <w:b/>
          <w:sz w:val="24"/>
          <w:szCs w:val="22"/>
          <w:lang w:eastAsia="zh-TW"/>
        </w:rPr>
        <w:t xml:space="preserve">Proposal </w:t>
      </w:r>
      <w:r w:rsidR="00202CC7">
        <w:rPr>
          <w:b/>
          <w:sz w:val="24"/>
          <w:szCs w:val="22"/>
          <w:lang w:eastAsia="zh-TW"/>
        </w:rPr>
        <w:t>6</w:t>
      </w:r>
      <w:r w:rsidR="009E5E1C">
        <w:rPr>
          <w:b/>
          <w:sz w:val="24"/>
          <w:szCs w:val="22"/>
          <w:lang w:eastAsia="zh-TW"/>
        </w:rPr>
        <w:t xml:space="preserve">: RAN1 to discuss how </w:t>
      </w:r>
      <w:r w:rsidR="000C5DE5">
        <w:rPr>
          <w:b/>
          <w:sz w:val="24"/>
          <w:szCs w:val="22"/>
          <w:lang w:eastAsia="zh-TW"/>
        </w:rPr>
        <w:t>reader</w:t>
      </w:r>
      <w:r w:rsidR="009E5E1C">
        <w:rPr>
          <w:b/>
          <w:sz w:val="24"/>
          <w:szCs w:val="22"/>
          <w:lang w:eastAsia="zh-TW"/>
        </w:rPr>
        <w:t xml:space="preserve"> can make sure at least Type 1 </w:t>
      </w:r>
      <w:r w:rsidR="0066356C">
        <w:rPr>
          <w:b/>
          <w:sz w:val="24"/>
          <w:szCs w:val="22"/>
          <w:lang w:eastAsia="zh-TW"/>
        </w:rPr>
        <w:t xml:space="preserve">and Type 2a </w:t>
      </w:r>
      <w:r w:rsidR="00407EF2">
        <w:rPr>
          <w:b/>
          <w:sz w:val="24"/>
          <w:szCs w:val="22"/>
          <w:lang w:eastAsia="zh-TW"/>
        </w:rPr>
        <w:t>A-IoT device receive</w:t>
      </w:r>
      <w:r w:rsidR="009E5E1C">
        <w:rPr>
          <w:b/>
          <w:sz w:val="24"/>
          <w:szCs w:val="22"/>
          <w:lang w:eastAsia="zh-TW"/>
        </w:rPr>
        <w:t xml:space="preserve"> a carrier wave </w:t>
      </w:r>
      <w:r w:rsidR="009E5E1C" w:rsidRPr="002833B9">
        <w:rPr>
          <w:b/>
          <w:sz w:val="24"/>
          <w:szCs w:val="22"/>
          <w:lang w:eastAsia="zh-TW"/>
        </w:rPr>
        <w:t xml:space="preserve">before A-IoT device is going to </w:t>
      </w:r>
      <w:r w:rsidR="007C6EA2">
        <w:rPr>
          <w:b/>
          <w:sz w:val="24"/>
          <w:szCs w:val="22"/>
          <w:lang w:eastAsia="zh-TW"/>
        </w:rPr>
        <w:t>perform a</w:t>
      </w:r>
      <w:r w:rsidR="00AE7928">
        <w:rPr>
          <w:b/>
          <w:sz w:val="24"/>
          <w:szCs w:val="22"/>
          <w:lang w:eastAsia="zh-TW"/>
        </w:rPr>
        <w:t xml:space="preserve"> </w:t>
      </w:r>
      <w:r w:rsidR="007C6EA2">
        <w:rPr>
          <w:b/>
          <w:sz w:val="24"/>
          <w:szCs w:val="22"/>
          <w:lang w:eastAsia="zh-TW"/>
        </w:rPr>
        <w:t>D2R</w:t>
      </w:r>
      <w:r w:rsidR="00AE7928">
        <w:rPr>
          <w:b/>
          <w:sz w:val="24"/>
          <w:szCs w:val="22"/>
          <w:lang w:eastAsia="zh-TW"/>
        </w:rPr>
        <w:t xml:space="preserve"> transmission</w:t>
      </w:r>
      <w:r w:rsidR="009E5E1C">
        <w:rPr>
          <w:b/>
          <w:sz w:val="24"/>
          <w:szCs w:val="22"/>
          <w:lang w:eastAsia="zh-TW"/>
        </w:rPr>
        <w:t xml:space="preserve">. </w:t>
      </w:r>
    </w:p>
    <w:p w14:paraId="298CEA95" w14:textId="77777777" w:rsidR="00904F6C" w:rsidRPr="00C85034" w:rsidRDefault="00904F6C" w:rsidP="00904F6C">
      <w:pPr>
        <w:keepNext/>
        <w:keepLines/>
        <w:numPr>
          <w:ilvl w:val="0"/>
          <w:numId w:val="5"/>
        </w:numPr>
        <w:pBdr>
          <w:top w:val="single" w:sz="12" w:space="3" w:color="auto"/>
        </w:pBdr>
        <w:spacing w:beforeLines="50" w:before="120" w:after="180"/>
        <w:outlineLvl w:val="0"/>
        <w:rPr>
          <w:rFonts w:ascii="Arial" w:hAnsi="Arial" w:cs="Arial"/>
          <w:b/>
          <w:sz w:val="32"/>
          <w:lang w:eastAsia="zh-TW"/>
        </w:rPr>
      </w:pPr>
      <w:bookmarkStart w:id="1" w:name="_GoBack"/>
      <w:bookmarkEnd w:id="1"/>
      <w:r w:rsidRPr="00C85034">
        <w:rPr>
          <w:rFonts w:ascii="Arial" w:hAnsi="Arial" w:cs="Arial"/>
          <w:b/>
          <w:sz w:val="32"/>
          <w:lang w:eastAsia="zh-TW"/>
        </w:rPr>
        <w:t>Conclusion</w:t>
      </w:r>
    </w:p>
    <w:p w14:paraId="1E10224C" w14:textId="77777777" w:rsidR="00904F6C" w:rsidRPr="00C85034" w:rsidRDefault="00904F6C" w:rsidP="00904F6C">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611F64E" w14:textId="77777777" w:rsidR="00890D23" w:rsidRDefault="00890D23" w:rsidP="00890D23">
      <w:pPr>
        <w:spacing w:after="180" w:line="276" w:lineRule="auto"/>
        <w:rPr>
          <w:b/>
          <w:sz w:val="24"/>
          <w:szCs w:val="22"/>
          <w:lang w:eastAsia="zh-TW"/>
        </w:rPr>
      </w:pPr>
      <w:r>
        <w:rPr>
          <w:b/>
          <w:sz w:val="24"/>
          <w:szCs w:val="22"/>
          <w:lang w:eastAsia="zh-TW"/>
        </w:rPr>
        <w:t xml:space="preserve">Proposal 1: For A-IoT study, TB level repetition performed for PDRCH transmission is considered.  </w:t>
      </w:r>
    </w:p>
    <w:p w14:paraId="4554B3E4" w14:textId="77777777" w:rsidR="000A1005" w:rsidRDefault="000A1005" w:rsidP="000A1005">
      <w:pPr>
        <w:spacing w:after="180" w:line="276" w:lineRule="auto"/>
        <w:rPr>
          <w:b/>
          <w:sz w:val="24"/>
          <w:szCs w:val="22"/>
          <w:lang w:eastAsia="zh-TW"/>
        </w:rPr>
      </w:pPr>
      <w:r>
        <w:rPr>
          <w:b/>
          <w:sz w:val="24"/>
          <w:szCs w:val="22"/>
          <w:lang w:eastAsia="zh-TW"/>
        </w:rPr>
        <w:t xml:space="preserve">Proposal 2: Study how an A-IoT device understands whether the data conveyed in a PRDCH is cell-specific or device-specific.  </w:t>
      </w:r>
    </w:p>
    <w:p w14:paraId="72E89F0B" w14:textId="77777777" w:rsidR="00D07642" w:rsidRDefault="00D07642" w:rsidP="00D07642">
      <w:pPr>
        <w:spacing w:after="180" w:line="276" w:lineRule="auto"/>
        <w:rPr>
          <w:b/>
          <w:sz w:val="24"/>
          <w:szCs w:val="22"/>
          <w:lang w:eastAsia="zh-TW"/>
        </w:rPr>
      </w:pPr>
      <w:r>
        <w:rPr>
          <w:b/>
          <w:sz w:val="24"/>
          <w:szCs w:val="22"/>
          <w:lang w:eastAsia="zh-TW"/>
        </w:rPr>
        <w:t xml:space="preserve">Proposal 3: Rel-19 A-IoT supports the study of indicating </w:t>
      </w:r>
      <w:r w:rsidRPr="00BB18FD">
        <w:rPr>
          <w:b/>
          <w:sz w:val="24"/>
          <w:szCs w:val="22"/>
          <w:lang w:eastAsia="zh-TW"/>
        </w:rPr>
        <w:t xml:space="preserve">ID associated with device </w:t>
      </w:r>
      <w:r>
        <w:rPr>
          <w:b/>
          <w:sz w:val="24"/>
          <w:szCs w:val="22"/>
          <w:lang w:eastAsia="zh-TW"/>
        </w:rPr>
        <w:t>and message type information in the R2</w:t>
      </w:r>
      <w:r>
        <w:rPr>
          <w:rFonts w:hint="eastAsia"/>
          <w:b/>
          <w:sz w:val="24"/>
          <w:szCs w:val="22"/>
          <w:lang w:eastAsia="zh-TW"/>
        </w:rPr>
        <w:t>D</w:t>
      </w:r>
      <w:r>
        <w:rPr>
          <w:b/>
          <w:sz w:val="24"/>
          <w:szCs w:val="22"/>
          <w:lang w:eastAsia="zh-TW"/>
        </w:rPr>
        <w:t xml:space="preserve"> L1 control information for R2D reception.  </w:t>
      </w:r>
    </w:p>
    <w:p w14:paraId="312CD135" w14:textId="77777777" w:rsidR="00D07642" w:rsidRDefault="00D07642" w:rsidP="00D07642">
      <w:pPr>
        <w:spacing w:after="180" w:line="276" w:lineRule="auto"/>
        <w:rPr>
          <w:b/>
          <w:sz w:val="24"/>
          <w:szCs w:val="22"/>
          <w:lang w:eastAsia="zh-TW"/>
        </w:rPr>
      </w:pPr>
      <w:r>
        <w:rPr>
          <w:b/>
          <w:sz w:val="24"/>
          <w:szCs w:val="22"/>
          <w:lang w:eastAsia="zh-TW"/>
        </w:rPr>
        <w:t>Proposal 4: Rel-19 A-IoT supports the study of indicating t</w:t>
      </w:r>
      <w:r w:rsidRPr="005332B3">
        <w:rPr>
          <w:b/>
          <w:sz w:val="24"/>
          <w:szCs w:val="22"/>
          <w:lang w:eastAsia="zh-TW"/>
        </w:rPr>
        <w:t>ime domain resource information, frequency domain resource information, MCS-like information and repetition number</w:t>
      </w:r>
      <w:r>
        <w:rPr>
          <w:b/>
          <w:sz w:val="24"/>
          <w:szCs w:val="22"/>
          <w:lang w:eastAsia="zh-TW"/>
        </w:rPr>
        <w:t xml:space="preserve"> in the R2</w:t>
      </w:r>
      <w:r>
        <w:rPr>
          <w:rFonts w:hint="eastAsia"/>
          <w:b/>
          <w:sz w:val="24"/>
          <w:szCs w:val="22"/>
          <w:lang w:eastAsia="zh-TW"/>
        </w:rPr>
        <w:t>D</w:t>
      </w:r>
      <w:r>
        <w:rPr>
          <w:b/>
          <w:sz w:val="24"/>
          <w:szCs w:val="22"/>
          <w:lang w:eastAsia="zh-TW"/>
        </w:rPr>
        <w:t xml:space="preserve"> L1 control information for D2R transmission.  </w:t>
      </w:r>
    </w:p>
    <w:p w14:paraId="171763D4" w14:textId="77777777" w:rsidR="00620E97" w:rsidRDefault="00620E97" w:rsidP="00620E97">
      <w:pPr>
        <w:spacing w:after="180" w:line="276" w:lineRule="auto"/>
        <w:rPr>
          <w:b/>
          <w:sz w:val="24"/>
          <w:szCs w:val="22"/>
          <w:lang w:eastAsia="zh-TW"/>
        </w:rPr>
      </w:pPr>
      <w:r>
        <w:rPr>
          <w:b/>
          <w:sz w:val="24"/>
          <w:szCs w:val="22"/>
          <w:lang w:eastAsia="zh-TW"/>
        </w:rPr>
        <w:t>Proposal 5: Support a</w:t>
      </w:r>
      <w:r w:rsidRPr="00035F94">
        <w:rPr>
          <w:b/>
          <w:sz w:val="24"/>
          <w:szCs w:val="22"/>
          <w:lang w:eastAsia="zh-TW"/>
        </w:rPr>
        <w:t xml:space="preserve"> PD</w:t>
      </w:r>
      <w:r>
        <w:rPr>
          <w:b/>
          <w:sz w:val="24"/>
          <w:szCs w:val="22"/>
          <w:lang w:eastAsia="zh-TW"/>
        </w:rPr>
        <w:t>R</w:t>
      </w:r>
      <w:r w:rsidRPr="00035F94">
        <w:rPr>
          <w:b/>
          <w:sz w:val="24"/>
          <w:szCs w:val="22"/>
          <w:lang w:eastAsia="zh-TW"/>
        </w:rPr>
        <w:t xml:space="preserve">CH can be used to transmit </w:t>
      </w:r>
      <w:r>
        <w:rPr>
          <w:b/>
          <w:sz w:val="24"/>
          <w:szCs w:val="22"/>
          <w:lang w:eastAsia="zh-TW"/>
        </w:rPr>
        <w:t>D2R</w:t>
      </w:r>
      <w:r w:rsidRPr="00035F94">
        <w:rPr>
          <w:b/>
          <w:sz w:val="24"/>
          <w:szCs w:val="22"/>
          <w:lang w:eastAsia="zh-TW"/>
        </w:rPr>
        <w:t xml:space="preserve"> data </w:t>
      </w:r>
      <w:r>
        <w:rPr>
          <w:b/>
          <w:sz w:val="24"/>
          <w:szCs w:val="22"/>
          <w:lang w:eastAsia="zh-TW"/>
        </w:rPr>
        <w:t xml:space="preserve">only </w:t>
      </w:r>
      <w:r w:rsidRPr="00035F94">
        <w:rPr>
          <w:b/>
          <w:sz w:val="24"/>
          <w:szCs w:val="22"/>
          <w:lang w:eastAsia="zh-TW"/>
        </w:rPr>
        <w:t xml:space="preserve">or to transmit both </w:t>
      </w:r>
      <w:r>
        <w:rPr>
          <w:b/>
          <w:sz w:val="24"/>
          <w:szCs w:val="22"/>
          <w:lang w:eastAsia="zh-TW"/>
        </w:rPr>
        <w:t>D2R</w:t>
      </w:r>
      <w:r w:rsidRPr="00035F94">
        <w:rPr>
          <w:b/>
          <w:sz w:val="24"/>
          <w:szCs w:val="22"/>
          <w:lang w:eastAsia="zh-TW"/>
        </w:rPr>
        <w:t xml:space="preserve"> data and </w:t>
      </w:r>
      <w:r>
        <w:rPr>
          <w:b/>
          <w:sz w:val="24"/>
          <w:szCs w:val="22"/>
          <w:lang w:eastAsia="zh-TW"/>
        </w:rPr>
        <w:t>D2R</w:t>
      </w:r>
      <w:r w:rsidRPr="00035F94">
        <w:rPr>
          <w:b/>
          <w:sz w:val="24"/>
          <w:szCs w:val="22"/>
          <w:lang w:eastAsia="zh-TW"/>
        </w:rPr>
        <w:t xml:space="preserve"> L1 control</w:t>
      </w:r>
      <w:r>
        <w:rPr>
          <w:b/>
          <w:sz w:val="24"/>
          <w:szCs w:val="22"/>
          <w:lang w:eastAsia="zh-TW"/>
        </w:rPr>
        <w:t xml:space="preserve"> (if D2R L1 control is identified as needed).  </w:t>
      </w:r>
    </w:p>
    <w:p w14:paraId="22A068EC" w14:textId="77777777" w:rsidR="000C5DE5" w:rsidRDefault="000C5DE5" w:rsidP="000C5DE5">
      <w:pPr>
        <w:spacing w:after="180" w:line="276" w:lineRule="auto"/>
        <w:rPr>
          <w:b/>
          <w:sz w:val="24"/>
          <w:szCs w:val="22"/>
          <w:lang w:eastAsia="zh-TW"/>
        </w:rPr>
      </w:pPr>
      <w:r>
        <w:rPr>
          <w:b/>
          <w:sz w:val="24"/>
          <w:szCs w:val="22"/>
          <w:lang w:eastAsia="zh-TW"/>
        </w:rPr>
        <w:lastRenderedPageBreak/>
        <w:t xml:space="preserve">Proposal 6: RAN1 to discuss how reader can make sure at least Type 1 and Type 2a A-IoT device receive a carrier wave </w:t>
      </w:r>
      <w:r w:rsidRPr="002833B9">
        <w:rPr>
          <w:b/>
          <w:sz w:val="24"/>
          <w:szCs w:val="22"/>
          <w:lang w:eastAsia="zh-TW"/>
        </w:rPr>
        <w:t xml:space="preserve">before A-IoT device is going to </w:t>
      </w:r>
      <w:r>
        <w:rPr>
          <w:b/>
          <w:sz w:val="24"/>
          <w:szCs w:val="22"/>
          <w:lang w:eastAsia="zh-TW"/>
        </w:rPr>
        <w:t xml:space="preserve">perform a D2R transmission. </w:t>
      </w:r>
    </w:p>
    <w:p w14:paraId="68C9D18B" w14:textId="77777777" w:rsidR="00904F6C" w:rsidRPr="00C85034" w:rsidRDefault="00904F6C" w:rsidP="00904F6C">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94A1C42" w14:textId="77777777" w:rsidR="0094680A" w:rsidRPr="008E5781" w:rsidRDefault="0094680A" w:rsidP="0094680A">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7B2ABA28" w14:textId="77777777" w:rsidR="0094680A" w:rsidRPr="00C4640A" w:rsidRDefault="0094680A" w:rsidP="0094680A">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31349ADA" w14:textId="77777777" w:rsid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40826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p>
    <w:p w14:paraId="16609378" w14:textId="77777777" w:rsid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#116-bis </w:t>
      </w:r>
    </w:p>
    <w:p w14:paraId="12060E6E" w14:textId="77777777" w:rsid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p w14:paraId="73E1F036" w14:textId="370DCAE8" w:rsidR="00B6427F" w:rsidRDefault="0094680A" w:rsidP="009468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 </w:t>
      </w:r>
    </w:p>
    <w:p w14:paraId="272DF329" w14:textId="67F751F1" w:rsidR="00724D4B" w:rsidRPr="00724D4B" w:rsidRDefault="00724D4B" w:rsidP="00724D4B">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#118-bis </w:t>
      </w:r>
    </w:p>
    <w:sectPr w:rsidR="00724D4B" w:rsidRPr="00724D4B"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349B9" w14:textId="77777777" w:rsidR="00734DAB" w:rsidRDefault="00734DAB">
      <w:r>
        <w:separator/>
      </w:r>
    </w:p>
  </w:endnote>
  <w:endnote w:type="continuationSeparator" w:id="0">
    <w:p w14:paraId="2341B5A6" w14:textId="77777777" w:rsidR="00734DAB" w:rsidRDefault="0073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7609D" w14:textId="77777777" w:rsidR="00734DAB" w:rsidRDefault="00734DAB">
      <w:r>
        <w:separator/>
      </w:r>
    </w:p>
  </w:footnote>
  <w:footnote w:type="continuationSeparator" w:id="0">
    <w:p w14:paraId="151CB2A0" w14:textId="77777777" w:rsidR="00734DAB" w:rsidRDefault="00734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5"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21"/>
  </w:num>
  <w:num w:numId="3">
    <w:abstractNumId w:val="16"/>
  </w:num>
  <w:num w:numId="4">
    <w:abstractNumId w:val="8"/>
  </w:num>
  <w:num w:numId="5">
    <w:abstractNumId w:val="7"/>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8"/>
  </w:num>
  <w:num w:numId="9">
    <w:abstractNumId w:val="4"/>
  </w:num>
  <w:num w:numId="10">
    <w:abstractNumId w:val="5"/>
  </w:num>
  <w:num w:numId="11">
    <w:abstractNumId w:val="20"/>
  </w:num>
  <w:num w:numId="12">
    <w:abstractNumId w:val="3"/>
  </w:num>
  <w:num w:numId="13">
    <w:abstractNumId w:val="25"/>
  </w:num>
  <w:num w:numId="14">
    <w:abstractNumId w:val="22"/>
  </w:num>
  <w:num w:numId="15">
    <w:abstractNumId w:val="12"/>
  </w:num>
  <w:num w:numId="16">
    <w:abstractNumId w:val="27"/>
  </w:num>
  <w:num w:numId="17">
    <w:abstractNumId w:val="6"/>
  </w:num>
  <w:num w:numId="18">
    <w:abstractNumId w:val="11"/>
  </w:num>
  <w:num w:numId="19">
    <w:abstractNumId w:val="18"/>
  </w:num>
  <w:num w:numId="20">
    <w:abstractNumId w:val="19"/>
  </w:num>
  <w:num w:numId="21">
    <w:abstractNumId w:val="14"/>
  </w:num>
  <w:num w:numId="22">
    <w:abstractNumId w:val="15"/>
  </w:num>
  <w:num w:numId="23">
    <w:abstractNumId w:val="1"/>
  </w:num>
  <w:num w:numId="24">
    <w:abstractNumId w:val="9"/>
  </w:num>
  <w:num w:numId="25">
    <w:abstractNumId w:val="13"/>
  </w:num>
  <w:num w:numId="26">
    <w:abstractNumId w:val="0"/>
  </w:num>
  <w:num w:numId="27">
    <w:abstractNumId w:val="24"/>
  </w:num>
  <w:num w:numId="28">
    <w:abstractNumId w:val="26"/>
  </w:num>
  <w:num w:numId="2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F1D"/>
    <w:rsid w:val="00004B27"/>
    <w:rsid w:val="00007595"/>
    <w:rsid w:val="000116A1"/>
    <w:rsid w:val="00011712"/>
    <w:rsid w:val="00011891"/>
    <w:rsid w:val="00011BAF"/>
    <w:rsid w:val="00012FD4"/>
    <w:rsid w:val="00015A78"/>
    <w:rsid w:val="00020251"/>
    <w:rsid w:val="00022467"/>
    <w:rsid w:val="00023356"/>
    <w:rsid w:val="00023BDD"/>
    <w:rsid w:val="0002431F"/>
    <w:rsid w:val="00024EDA"/>
    <w:rsid w:val="00024F22"/>
    <w:rsid w:val="000261E5"/>
    <w:rsid w:val="00027EFF"/>
    <w:rsid w:val="000307F8"/>
    <w:rsid w:val="000352C4"/>
    <w:rsid w:val="00035F94"/>
    <w:rsid w:val="0003641A"/>
    <w:rsid w:val="00036D58"/>
    <w:rsid w:val="00040227"/>
    <w:rsid w:val="00040B47"/>
    <w:rsid w:val="00044B6C"/>
    <w:rsid w:val="00050678"/>
    <w:rsid w:val="00050AFB"/>
    <w:rsid w:val="00050FDA"/>
    <w:rsid w:val="00051B06"/>
    <w:rsid w:val="000536BD"/>
    <w:rsid w:val="00054F02"/>
    <w:rsid w:val="000559D4"/>
    <w:rsid w:val="0005667F"/>
    <w:rsid w:val="000625D4"/>
    <w:rsid w:val="00064DEA"/>
    <w:rsid w:val="000655A0"/>
    <w:rsid w:val="0006572C"/>
    <w:rsid w:val="00067D78"/>
    <w:rsid w:val="00071165"/>
    <w:rsid w:val="00073B9B"/>
    <w:rsid w:val="000754C8"/>
    <w:rsid w:val="00075F9D"/>
    <w:rsid w:val="00080D24"/>
    <w:rsid w:val="0008622D"/>
    <w:rsid w:val="00086C51"/>
    <w:rsid w:val="00094B11"/>
    <w:rsid w:val="000A1005"/>
    <w:rsid w:val="000A11B9"/>
    <w:rsid w:val="000A124C"/>
    <w:rsid w:val="000B1A2F"/>
    <w:rsid w:val="000B3512"/>
    <w:rsid w:val="000B45E8"/>
    <w:rsid w:val="000C00BC"/>
    <w:rsid w:val="000C1511"/>
    <w:rsid w:val="000C1A78"/>
    <w:rsid w:val="000C328B"/>
    <w:rsid w:val="000C5B4B"/>
    <w:rsid w:val="000C5DE5"/>
    <w:rsid w:val="000C7C5F"/>
    <w:rsid w:val="000D4047"/>
    <w:rsid w:val="000D422F"/>
    <w:rsid w:val="000D5411"/>
    <w:rsid w:val="000D568D"/>
    <w:rsid w:val="000D758A"/>
    <w:rsid w:val="000D781A"/>
    <w:rsid w:val="000D7E52"/>
    <w:rsid w:val="000E5E51"/>
    <w:rsid w:val="000F039E"/>
    <w:rsid w:val="000F276D"/>
    <w:rsid w:val="000F491C"/>
    <w:rsid w:val="000F58CE"/>
    <w:rsid w:val="000F6023"/>
    <w:rsid w:val="000F621C"/>
    <w:rsid w:val="000F62FD"/>
    <w:rsid w:val="000F6C7D"/>
    <w:rsid w:val="000F7629"/>
    <w:rsid w:val="00103201"/>
    <w:rsid w:val="00104F65"/>
    <w:rsid w:val="001060E6"/>
    <w:rsid w:val="00107274"/>
    <w:rsid w:val="0010738D"/>
    <w:rsid w:val="001074CF"/>
    <w:rsid w:val="00107C72"/>
    <w:rsid w:val="00107D89"/>
    <w:rsid w:val="00111363"/>
    <w:rsid w:val="00111A08"/>
    <w:rsid w:val="00112715"/>
    <w:rsid w:val="00112C2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82D"/>
    <w:rsid w:val="00165E51"/>
    <w:rsid w:val="00166167"/>
    <w:rsid w:val="001664F5"/>
    <w:rsid w:val="00167AAE"/>
    <w:rsid w:val="00172027"/>
    <w:rsid w:val="00177383"/>
    <w:rsid w:val="001804A0"/>
    <w:rsid w:val="00180EC4"/>
    <w:rsid w:val="00181105"/>
    <w:rsid w:val="00181D85"/>
    <w:rsid w:val="00183FDC"/>
    <w:rsid w:val="0018658A"/>
    <w:rsid w:val="0019062B"/>
    <w:rsid w:val="00193A78"/>
    <w:rsid w:val="0019409B"/>
    <w:rsid w:val="00194B59"/>
    <w:rsid w:val="001973CE"/>
    <w:rsid w:val="001A1B31"/>
    <w:rsid w:val="001A1B33"/>
    <w:rsid w:val="001A2085"/>
    <w:rsid w:val="001A6C4A"/>
    <w:rsid w:val="001B1774"/>
    <w:rsid w:val="001B30CE"/>
    <w:rsid w:val="001B4547"/>
    <w:rsid w:val="001B4B58"/>
    <w:rsid w:val="001B719B"/>
    <w:rsid w:val="001C00C2"/>
    <w:rsid w:val="001C041C"/>
    <w:rsid w:val="001C42DE"/>
    <w:rsid w:val="001C5409"/>
    <w:rsid w:val="001C5D74"/>
    <w:rsid w:val="001C6E36"/>
    <w:rsid w:val="001C7088"/>
    <w:rsid w:val="001D2375"/>
    <w:rsid w:val="001D2EA4"/>
    <w:rsid w:val="001D40D6"/>
    <w:rsid w:val="001D4F95"/>
    <w:rsid w:val="001D75F3"/>
    <w:rsid w:val="001E00C9"/>
    <w:rsid w:val="001E47C2"/>
    <w:rsid w:val="001E4E4C"/>
    <w:rsid w:val="001F1D72"/>
    <w:rsid w:val="001F33E6"/>
    <w:rsid w:val="001F3472"/>
    <w:rsid w:val="001F6644"/>
    <w:rsid w:val="001F66AE"/>
    <w:rsid w:val="001F68B7"/>
    <w:rsid w:val="001F7367"/>
    <w:rsid w:val="001F7AA6"/>
    <w:rsid w:val="00200270"/>
    <w:rsid w:val="00200A9C"/>
    <w:rsid w:val="00201165"/>
    <w:rsid w:val="00202CC7"/>
    <w:rsid w:val="00204F00"/>
    <w:rsid w:val="002060BC"/>
    <w:rsid w:val="00210109"/>
    <w:rsid w:val="00210824"/>
    <w:rsid w:val="0021457C"/>
    <w:rsid w:val="0021618B"/>
    <w:rsid w:val="00216E90"/>
    <w:rsid w:val="00220B82"/>
    <w:rsid w:val="00221246"/>
    <w:rsid w:val="00221BFA"/>
    <w:rsid w:val="00221C8F"/>
    <w:rsid w:val="00221D32"/>
    <w:rsid w:val="00222979"/>
    <w:rsid w:val="00223332"/>
    <w:rsid w:val="002239F6"/>
    <w:rsid w:val="00224D81"/>
    <w:rsid w:val="00224E2C"/>
    <w:rsid w:val="002254C1"/>
    <w:rsid w:val="00227AFC"/>
    <w:rsid w:val="00232A00"/>
    <w:rsid w:val="00232CF2"/>
    <w:rsid w:val="0023729D"/>
    <w:rsid w:val="00240960"/>
    <w:rsid w:val="002410A6"/>
    <w:rsid w:val="002414B0"/>
    <w:rsid w:val="00242E1E"/>
    <w:rsid w:val="0024321C"/>
    <w:rsid w:val="00244AA3"/>
    <w:rsid w:val="0025046F"/>
    <w:rsid w:val="0025261F"/>
    <w:rsid w:val="002529AB"/>
    <w:rsid w:val="002530B8"/>
    <w:rsid w:val="0025382A"/>
    <w:rsid w:val="00253AF5"/>
    <w:rsid w:val="00257E49"/>
    <w:rsid w:val="00262C92"/>
    <w:rsid w:val="00263C8E"/>
    <w:rsid w:val="002642F5"/>
    <w:rsid w:val="00264C7F"/>
    <w:rsid w:val="0027452A"/>
    <w:rsid w:val="00274FF2"/>
    <w:rsid w:val="00275449"/>
    <w:rsid w:val="00282C15"/>
    <w:rsid w:val="00283776"/>
    <w:rsid w:val="00284C9C"/>
    <w:rsid w:val="00284F2E"/>
    <w:rsid w:val="002916D6"/>
    <w:rsid w:val="00291F48"/>
    <w:rsid w:val="0029474E"/>
    <w:rsid w:val="0029581B"/>
    <w:rsid w:val="00295F5D"/>
    <w:rsid w:val="0029710D"/>
    <w:rsid w:val="0029749F"/>
    <w:rsid w:val="002A019E"/>
    <w:rsid w:val="002A05C0"/>
    <w:rsid w:val="002A065F"/>
    <w:rsid w:val="002A2BF5"/>
    <w:rsid w:val="002A39CD"/>
    <w:rsid w:val="002A3D4D"/>
    <w:rsid w:val="002A3DD1"/>
    <w:rsid w:val="002A41B4"/>
    <w:rsid w:val="002B6787"/>
    <w:rsid w:val="002B6CA8"/>
    <w:rsid w:val="002B6D6F"/>
    <w:rsid w:val="002B7740"/>
    <w:rsid w:val="002B7BA7"/>
    <w:rsid w:val="002C0424"/>
    <w:rsid w:val="002C36C6"/>
    <w:rsid w:val="002C427B"/>
    <w:rsid w:val="002C46E4"/>
    <w:rsid w:val="002C5C35"/>
    <w:rsid w:val="002D0177"/>
    <w:rsid w:val="002D0507"/>
    <w:rsid w:val="002D2889"/>
    <w:rsid w:val="002D3D1D"/>
    <w:rsid w:val="002D6024"/>
    <w:rsid w:val="002D66D9"/>
    <w:rsid w:val="002D797B"/>
    <w:rsid w:val="002E08E6"/>
    <w:rsid w:val="002E19D6"/>
    <w:rsid w:val="002E2B91"/>
    <w:rsid w:val="002F1286"/>
    <w:rsid w:val="002F1FFE"/>
    <w:rsid w:val="002F5BA6"/>
    <w:rsid w:val="002F63DC"/>
    <w:rsid w:val="002F6A83"/>
    <w:rsid w:val="002F6BE0"/>
    <w:rsid w:val="00303A7E"/>
    <w:rsid w:val="00306627"/>
    <w:rsid w:val="00306FC7"/>
    <w:rsid w:val="00310111"/>
    <w:rsid w:val="003137BC"/>
    <w:rsid w:val="00313C0F"/>
    <w:rsid w:val="0031463B"/>
    <w:rsid w:val="00317DAB"/>
    <w:rsid w:val="003203D0"/>
    <w:rsid w:val="003242DB"/>
    <w:rsid w:val="00324E64"/>
    <w:rsid w:val="00325605"/>
    <w:rsid w:val="00331009"/>
    <w:rsid w:val="00333A3B"/>
    <w:rsid w:val="0033465F"/>
    <w:rsid w:val="00334CC5"/>
    <w:rsid w:val="003356D2"/>
    <w:rsid w:val="003406B9"/>
    <w:rsid w:val="003407B8"/>
    <w:rsid w:val="00341D00"/>
    <w:rsid w:val="003423D3"/>
    <w:rsid w:val="00347F56"/>
    <w:rsid w:val="00351F1E"/>
    <w:rsid w:val="00355786"/>
    <w:rsid w:val="00356952"/>
    <w:rsid w:val="00360519"/>
    <w:rsid w:val="00363923"/>
    <w:rsid w:val="00371203"/>
    <w:rsid w:val="003758F1"/>
    <w:rsid w:val="00376BBD"/>
    <w:rsid w:val="00382075"/>
    <w:rsid w:val="003837F0"/>
    <w:rsid w:val="003878A4"/>
    <w:rsid w:val="003879B8"/>
    <w:rsid w:val="0039073B"/>
    <w:rsid w:val="00392D2C"/>
    <w:rsid w:val="00393D1C"/>
    <w:rsid w:val="00396344"/>
    <w:rsid w:val="003A23B9"/>
    <w:rsid w:val="003A27EE"/>
    <w:rsid w:val="003A43D8"/>
    <w:rsid w:val="003A7855"/>
    <w:rsid w:val="003B019B"/>
    <w:rsid w:val="003B21C7"/>
    <w:rsid w:val="003B50E6"/>
    <w:rsid w:val="003C19D3"/>
    <w:rsid w:val="003C3E35"/>
    <w:rsid w:val="003C77F4"/>
    <w:rsid w:val="003C7C10"/>
    <w:rsid w:val="003D021F"/>
    <w:rsid w:val="003D1C83"/>
    <w:rsid w:val="003D2CCA"/>
    <w:rsid w:val="003D4B60"/>
    <w:rsid w:val="003D5302"/>
    <w:rsid w:val="003D53E8"/>
    <w:rsid w:val="003D68CA"/>
    <w:rsid w:val="003D6C6C"/>
    <w:rsid w:val="003E5B5B"/>
    <w:rsid w:val="003E6106"/>
    <w:rsid w:val="003E7E67"/>
    <w:rsid w:val="003F1418"/>
    <w:rsid w:val="003F5311"/>
    <w:rsid w:val="003F5703"/>
    <w:rsid w:val="003F5DA3"/>
    <w:rsid w:val="003F7402"/>
    <w:rsid w:val="00400BBF"/>
    <w:rsid w:val="00404AF6"/>
    <w:rsid w:val="004059B8"/>
    <w:rsid w:val="00405CFA"/>
    <w:rsid w:val="00405D1A"/>
    <w:rsid w:val="00407EF2"/>
    <w:rsid w:val="004136B0"/>
    <w:rsid w:val="00414C83"/>
    <w:rsid w:val="00414F04"/>
    <w:rsid w:val="004153BE"/>
    <w:rsid w:val="00415ECB"/>
    <w:rsid w:val="004179AE"/>
    <w:rsid w:val="004205E1"/>
    <w:rsid w:val="00421199"/>
    <w:rsid w:val="00424B2A"/>
    <w:rsid w:val="004267E3"/>
    <w:rsid w:val="0042787C"/>
    <w:rsid w:val="00431CA3"/>
    <w:rsid w:val="00432EF6"/>
    <w:rsid w:val="004338AE"/>
    <w:rsid w:val="0043524C"/>
    <w:rsid w:val="00436A32"/>
    <w:rsid w:val="00443143"/>
    <w:rsid w:val="0044552A"/>
    <w:rsid w:val="0044592F"/>
    <w:rsid w:val="00445B8F"/>
    <w:rsid w:val="0044746C"/>
    <w:rsid w:val="00451FAF"/>
    <w:rsid w:val="0045244F"/>
    <w:rsid w:val="00452FE9"/>
    <w:rsid w:val="004569E7"/>
    <w:rsid w:val="0045718C"/>
    <w:rsid w:val="00457674"/>
    <w:rsid w:val="004607C3"/>
    <w:rsid w:val="00460BA4"/>
    <w:rsid w:val="00464A8F"/>
    <w:rsid w:val="00472E61"/>
    <w:rsid w:val="00473A12"/>
    <w:rsid w:val="00475A41"/>
    <w:rsid w:val="0048272D"/>
    <w:rsid w:val="00486B59"/>
    <w:rsid w:val="00486C62"/>
    <w:rsid w:val="00487459"/>
    <w:rsid w:val="004920EF"/>
    <w:rsid w:val="00492109"/>
    <w:rsid w:val="00492C38"/>
    <w:rsid w:val="00494F66"/>
    <w:rsid w:val="004950E6"/>
    <w:rsid w:val="00495D37"/>
    <w:rsid w:val="004A0D9D"/>
    <w:rsid w:val="004A2077"/>
    <w:rsid w:val="004A38DA"/>
    <w:rsid w:val="004A5980"/>
    <w:rsid w:val="004A62F4"/>
    <w:rsid w:val="004A64F2"/>
    <w:rsid w:val="004A6C3B"/>
    <w:rsid w:val="004A755B"/>
    <w:rsid w:val="004A784F"/>
    <w:rsid w:val="004B0160"/>
    <w:rsid w:val="004B1B29"/>
    <w:rsid w:val="004B2149"/>
    <w:rsid w:val="004B4030"/>
    <w:rsid w:val="004B7CEE"/>
    <w:rsid w:val="004C0821"/>
    <w:rsid w:val="004C1DD7"/>
    <w:rsid w:val="004C698D"/>
    <w:rsid w:val="004C75E7"/>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2628"/>
    <w:rsid w:val="0050501D"/>
    <w:rsid w:val="00506AFD"/>
    <w:rsid w:val="00507304"/>
    <w:rsid w:val="00507656"/>
    <w:rsid w:val="00507976"/>
    <w:rsid w:val="005100D4"/>
    <w:rsid w:val="0051271C"/>
    <w:rsid w:val="00515F76"/>
    <w:rsid w:val="0051611B"/>
    <w:rsid w:val="005164EC"/>
    <w:rsid w:val="00516B6C"/>
    <w:rsid w:val="00517600"/>
    <w:rsid w:val="0052005E"/>
    <w:rsid w:val="0052090F"/>
    <w:rsid w:val="00520AF4"/>
    <w:rsid w:val="0052146E"/>
    <w:rsid w:val="005235F5"/>
    <w:rsid w:val="00523C6C"/>
    <w:rsid w:val="00523ED8"/>
    <w:rsid w:val="0052476B"/>
    <w:rsid w:val="00530E51"/>
    <w:rsid w:val="005332B3"/>
    <w:rsid w:val="00533A0C"/>
    <w:rsid w:val="005348D6"/>
    <w:rsid w:val="005355C9"/>
    <w:rsid w:val="0053614C"/>
    <w:rsid w:val="005442D8"/>
    <w:rsid w:val="00544DFA"/>
    <w:rsid w:val="00545C48"/>
    <w:rsid w:val="00546046"/>
    <w:rsid w:val="00547C25"/>
    <w:rsid w:val="005500C2"/>
    <w:rsid w:val="00550BBC"/>
    <w:rsid w:val="00552877"/>
    <w:rsid w:val="00552E04"/>
    <w:rsid w:val="00553AD0"/>
    <w:rsid w:val="00554533"/>
    <w:rsid w:val="00554A98"/>
    <w:rsid w:val="00554AD7"/>
    <w:rsid w:val="00555333"/>
    <w:rsid w:val="00555CE5"/>
    <w:rsid w:val="00555D46"/>
    <w:rsid w:val="0055633B"/>
    <w:rsid w:val="00556DC2"/>
    <w:rsid w:val="005609DA"/>
    <w:rsid w:val="00562279"/>
    <w:rsid w:val="00564013"/>
    <w:rsid w:val="00564A82"/>
    <w:rsid w:val="00566E40"/>
    <w:rsid w:val="005674D6"/>
    <w:rsid w:val="00567C96"/>
    <w:rsid w:val="00571E4C"/>
    <w:rsid w:val="00574400"/>
    <w:rsid w:val="00575F01"/>
    <w:rsid w:val="00576FB4"/>
    <w:rsid w:val="00577849"/>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2B53"/>
    <w:rsid w:val="005A33AD"/>
    <w:rsid w:val="005A3E3C"/>
    <w:rsid w:val="005A4A9E"/>
    <w:rsid w:val="005A4C63"/>
    <w:rsid w:val="005A5343"/>
    <w:rsid w:val="005B208C"/>
    <w:rsid w:val="005B6C31"/>
    <w:rsid w:val="005B6CF0"/>
    <w:rsid w:val="005B6F58"/>
    <w:rsid w:val="005B7B84"/>
    <w:rsid w:val="005C0257"/>
    <w:rsid w:val="005C0462"/>
    <w:rsid w:val="005C05DF"/>
    <w:rsid w:val="005C19ED"/>
    <w:rsid w:val="005C4BDC"/>
    <w:rsid w:val="005C6DBB"/>
    <w:rsid w:val="005D0D22"/>
    <w:rsid w:val="005D177B"/>
    <w:rsid w:val="005D20F1"/>
    <w:rsid w:val="005D25E3"/>
    <w:rsid w:val="005D2D07"/>
    <w:rsid w:val="005D4D2E"/>
    <w:rsid w:val="005D69B1"/>
    <w:rsid w:val="005E478F"/>
    <w:rsid w:val="005E5718"/>
    <w:rsid w:val="005E75B9"/>
    <w:rsid w:val="005F1033"/>
    <w:rsid w:val="005F11C8"/>
    <w:rsid w:val="005F1581"/>
    <w:rsid w:val="005F1B6C"/>
    <w:rsid w:val="005F3678"/>
    <w:rsid w:val="005F3B27"/>
    <w:rsid w:val="005F41C5"/>
    <w:rsid w:val="005F4217"/>
    <w:rsid w:val="005F666A"/>
    <w:rsid w:val="0060057D"/>
    <w:rsid w:val="00600810"/>
    <w:rsid w:val="00601595"/>
    <w:rsid w:val="00601D4E"/>
    <w:rsid w:val="006045EF"/>
    <w:rsid w:val="006058AF"/>
    <w:rsid w:val="0060677D"/>
    <w:rsid w:val="006129A7"/>
    <w:rsid w:val="00613138"/>
    <w:rsid w:val="00613A5F"/>
    <w:rsid w:val="00614D1C"/>
    <w:rsid w:val="006157E9"/>
    <w:rsid w:val="006159D5"/>
    <w:rsid w:val="00616F35"/>
    <w:rsid w:val="00620245"/>
    <w:rsid w:val="00620E97"/>
    <w:rsid w:val="006217A6"/>
    <w:rsid w:val="0062204C"/>
    <w:rsid w:val="006259F5"/>
    <w:rsid w:val="0062610E"/>
    <w:rsid w:val="006269A4"/>
    <w:rsid w:val="00627481"/>
    <w:rsid w:val="00627AFC"/>
    <w:rsid w:val="006302A3"/>
    <w:rsid w:val="006303F6"/>
    <w:rsid w:val="006306CA"/>
    <w:rsid w:val="0063269E"/>
    <w:rsid w:val="006326F8"/>
    <w:rsid w:val="00632D6F"/>
    <w:rsid w:val="00633BBF"/>
    <w:rsid w:val="0063410C"/>
    <w:rsid w:val="00635580"/>
    <w:rsid w:val="00635600"/>
    <w:rsid w:val="00636513"/>
    <w:rsid w:val="006367C6"/>
    <w:rsid w:val="006431E8"/>
    <w:rsid w:val="00644BFE"/>
    <w:rsid w:val="00646BD0"/>
    <w:rsid w:val="00650992"/>
    <w:rsid w:val="00651462"/>
    <w:rsid w:val="0065214A"/>
    <w:rsid w:val="0065380E"/>
    <w:rsid w:val="0066356C"/>
    <w:rsid w:val="00663F83"/>
    <w:rsid w:val="006651B1"/>
    <w:rsid w:val="00671052"/>
    <w:rsid w:val="00671927"/>
    <w:rsid w:val="00674C31"/>
    <w:rsid w:val="00675EC3"/>
    <w:rsid w:val="006800F6"/>
    <w:rsid w:val="0068041D"/>
    <w:rsid w:val="00680987"/>
    <w:rsid w:val="00680B0F"/>
    <w:rsid w:val="006817F5"/>
    <w:rsid w:val="00681B0D"/>
    <w:rsid w:val="00682204"/>
    <w:rsid w:val="0068661D"/>
    <w:rsid w:val="0068730D"/>
    <w:rsid w:val="00690CFF"/>
    <w:rsid w:val="00691633"/>
    <w:rsid w:val="006928A0"/>
    <w:rsid w:val="006A11AF"/>
    <w:rsid w:val="006A1A9A"/>
    <w:rsid w:val="006A218A"/>
    <w:rsid w:val="006A68FC"/>
    <w:rsid w:val="006A760F"/>
    <w:rsid w:val="006B5476"/>
    <w:rsid w:val="006B7FAD"/>
    <w:rsid w:val="006C35F9"/>
    <w:rsid w:val="006C5567"/>
    <w:rsid w:val="006D10BD"/>
    <w:rsid w:val="006D26C6"/>
    <w:rsid w:val="006D3789"/>
    <w:rsid w:val="006D3CBB"/>
    <w:rsid w:val="006D412B"/>
    <w:rsid w:val="006D4A3D"/>
    <w:rsid w:val="006D5259"/>
    <w:rsid w:val="006D5FAC"/>
    <w:rsid w:val="006D6817"/>
    <w:rsid w:val="006E2B29"/>
    <w:rsid w:val="006E2D93"/>
    <w:rsid w:val="006E3740"/>
    <w:rsid w:val="006E3D85"/>
    <w:rsid w:val="006E53D5"/>
    <w:rsid w:val="006E6194"/>
    <w:rsid w:val="006E69B6"/>
    <w:rsid w:val="006E7BB9"/>
    <w:rsid w:val="006E7C2E"/>
    <w:rsid w:val="006F013C"/>
    <w:rsid w:val="006F1366"/>
    <w:rsid w:val="006F2C9F"/>
    <w:rsid w:val="006F55DF"/>
    <w:rsid w:val="00704FA8"/>
    <w:rsid w:val="00706CF9"/>
    <w:rsid w:val="00711953"/>
    <w:rsid w:val="00711AC1"/>
    <w:rsid w:val="00712172"/>
    <w:rsid w:val="007127CD"/>
    <w:rsid w:val="00712B0C"/>
    <w:rsid w:val="0071334D"/>
    <w:rsid w:val="00713AB1"/>
    <w:rsid w:val="00713E39"/>
    <w:rsid w:val="007142C5"/>
    <w:rsid w:val="0071516B"/>
    <w:rsid w:val="007173E1"/>
    <w:rsid w:val="0072149F"/>
    <w:rsid w:val="00721CD9"/>
    <w:rsid w:val="00722A16"/>
    <w:rsid w:val="007238F6"/>
    <w:rsid w:val="00724D4B"/>
    <w:rsid w:val="00725470"/>
    <w:rsid w:val="00733958"/>
    <w:rsid w:val="00733C88"/>
    <w:rsid w:val="00734387"/>
    <w:rsid w:val="00734DAB"/>
    <w:rsid w:val="007359F5"/>
    <w:rsid w:val="00736CF6"/>
    <w:rsid w:val="00741D8D"/>
    <w:rsid w:val="00743088"/>
    <w:rsid w:val="00743D3F"/>
    <w:rsid w:val="007452AB"/>
    <w:rsid w:val="0074714F"/>
    <w:rsid w:val="007501DB"/>
    <w:rsid w:val="007513D1"/>
    <w:rsid w:val="00752C52"/>
    <w:rsid w:val="00752E98"/>
    <w:rsid w:val="00753685"/>
    <w:rsid w:val="00753E71"/>
    <w:rsid w:val="00755896"/>
    <w:rsid w:val="007645E8"/>
    <w:rsid w:val="007651D4"/>
    <w:rsid w:val="007662AA"/>
    <w:rsid w:val="00767117"/>
    <w:rsid w:val="00770851"/>
    <w:rsid w:val="00770DD1"/>
    <w:rsid w:val="007716EB"/>
    <w:rsid w:val="00771D55"/>
    <w:rsid w:val="00772110"/>
    <w:rsid w:val="0077255F"/>
    <w:rsid w:val="00776609"/>
    <w:rsid w:val="00780595"/>
    <w:rsid w:val="00784821"/>
    <w:rsid w:val="00786E1E"/>
    <w:rsid w:val="0078729E"/>
    <w:rsid w:val="0078754F"/>
    <w:rsid w:val="00790C95"/>
    <w:rsid w:val="00791541"/>
    <w:rsid w:val="00791CBE"/>
    <w:rsid w:val="0079203F"/>
    <w:rsid w:val="00794535"/>
    <w:rsid w:val="007955F1"/>
    <w:rsid w:val="007A012B"/>
    <w:rsid w:val="007A1EF8"/>
    <w:rsid w:val="007A64D2"/>
    <w:rsid w:val="007A69A7"/>
    <w:rsid w:val="007A7229"/>
    <w:rsid w:val="007B199C"/>
    <w:rsid w:val="007B7A5B"/>
    <w:rsid w:val="007C089A"/>
    <w:rsid w:val="007C0FA4"/>
    <w:rsid w:val="007C1209"/>
    <w:rsid w:val="007C3C72"/>
    <w:rsid w:val="007C6EA2"/>
    <w:rsid w:val="007D2415"/>
    <w:rsid w:val="007D317F"/>
    <w:rsid w:val="007D324E"/>
    <w:rsid w:val="007D3F04"/>
    <w:rsid w:val="007D5960"/>
    <w:rsid w:val="007D5FC0"/>
    <w:rsid w:val="007E1382"/>
    <w:rsid w:val="007E69F8"/>
    <w:rsid w:val="007E6D79"/>
    <w:rsid w:val="007E75F2"/>
    <w:rsid w:val="007E7F8B"/>
    <w:rsid w:val="007F053A"/>
    <w:rsid w:val="007F3B7A"/>
    <w:rsid w:val="007F4156"/>
    <w:rsid w:val="007F4A18"/>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1EE"/>
    <w:rsid w:val="00822D11"/>
    <w:rsid w:val="00824F40"/>
    <w:rsid w:val="0083197B"/>
    <w:rsid w:val="00836D3F"/>
    <w:rsid w:val="00836E10"/>
    <w:rsid w:val="00837A28"/>
    <w:rsid w:val="00840035"/>
    <w:rsid w:val="0084091E"/>
    <w:rsid w:val="00840E97"/>
    <w:rsid w:val="00841C5D"/>
    <w:rsid w:val="00841CDB"/>
    <w:rsid w:val="00844F7F"/>
    <w:rsid w:val="00852116"/>
    <w:rsid w:val="00852220"/>
    <w:rsid w:val="00852E6E"/>
    <w:rsid w:val="00864F0F"/>
    <w:rsid w:val="00865820"/>
    <w:rsid w:val="00866B5F"/>
    <w:rsid w:val="0086721B"/>
    <w:rsid w:val="008728A3"/>
    <w:rsid w:val="00872EFB"/>
    <w:rsid w:val="00874CAB"/>
    <w:rsid w:val="00877593"/>
    <w:rsid w:val="008777B4"/>
    <w:rsid w:val="00880532"/>
    <w:rsid w:val="00887A15"/>
    <w:rsid w:val="00890D23"/>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50F4"/>
    <w:rsid w:val="008C6ACF"/>
    <w:rsid w:val="008C765B"/>
    <w:rsid w:val="008D0F67"/>
    <w:rsid w:val="008D2BA4"/>
    <w:rsid w:val="008D2F35"/>
    <w:rsid w:val="008D48F9"/>
    <w:rsid w:val="008D700B"/>
    <w:rsid w:val="008D73B8"/>
    <w:rsid w:val="008E0847"/>
    <w:rsid w:val="008E45A7"/>
    <w:rsid w:val="008E6FD4"/>
    <w:rsid w:val="008F18DE"/>
    <w:rsid w:val="008F1ACB"/>
    <w:rsid w:val="00901586"/>
    <w:rsid w:val="009029BB"/>
    <w:rsid w:val="00904DA5"/>
    <w:rsid w:val="00904F6C"/>
    <w:rsid w:val="00906290"/>
    <w:rsid w:val="00907848"/>
    <w:rsid w:val="00907919"/>
    <w:rsid w:val="00907B54"/>
    <w:rsid w:val="0091210C"/>
    <w:rsid w:val="00915993"/>
    <w:rsid w:val="00915F40"/>
    <w:rsid w:val="0091771F"/>
    <w:rsid w:val="0092067B"/>
    <w:rsid w:val="00922A2E"/>
    <w:rsid w:val="00922EE2"/>
    <w:rsid w:val="00926968"/>
    <w:rsid w:val="00931314"/>
    <w:rsid w:val="009314F7"/>
    <w:rsid w:val="009320B0"/>
    <w:rsid w:val="009326E4"/>
    <w:rsid w:val="00932D42"/>
    <w:rsid w:val="00933E98"/>
    <w:rsid w:val="00935BD7"/>
    <w:rsid w:val="00937A9A"/>
    <w:rsid w:val="00943533"/>
    <w:rsid w:val="0094396C"/>
    <w:rsid w:val="00944C8C"/>
    <w:rsid w:val="009457C7"/>
    <w:rsid w:val="00946708"/>
    <w:rsid w:val="0094680A"/>
    <w:rsid w:val="00950B07"/>
    <w:rsid w:val="00950DB6"/>
    <w:rsid w:val="0095549A"/>
    <w:rsid w:val="00957B51"/>
    <w:rsid w:val="00957DFB"/>
    <w:rsid w:val="00960587"/>
    <w:rsid w:val="00962B9B"/>
    <w:rsid w:val="00965A41"/>
    <w:rsid w:val="0096602E"/>
    <w:rsid w:val="0096722D"/>
    <w:rsid w:val="00971B10"/>
    <w:rsid w:val="00972131"/>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5A1C"/>
    <w:rsid w:val="009A6681"/>
    <w:rsid w:val="009A7EF3"/>
    <w:rsid w:val="009B2457"/>
    <w:rsid w:val="009C21D9"/>
    <w:rsid w:val="009C2204"/>
    <w:rsid w:val="009C4AFC"/>
    <w:rsid w:val="009C545D"/>
    <w:rsid w:val="009C72AD"/>
    <w:rsid w:val="009D0599"/>
    <w:rsid w:val="009D2683"/>
    <w:rsid w:val="009D3047"/>
    <w:rsid w:val="009D38E7"/>
    <w:rsid w:val="009D5118"/>
    <w:rsid w:val="009D76B7"/>
    <w:rsid w:val="009E117B"/>
    <w:rsid w:val="009E13B7"/>
    <w:rsid w:val="009E4F2B"/>
    <w:rsid w:val="009E50EF"/>
    <w:rsid w:val="009E5809"/>
    <w:rsid w:val="009E5E1C"/>
    <w:rsid w:val="009E6C53"/>
    <w:rsid w:val="009E6FD4"/>
    <w:rsid w:val="009F07DD"/>
    <w:rsid w:val="009F096A"/>
    <w:rsid w:val="009F1452"/>
    <w:rsid w:val="00A0010C"/>
    <w:rsid w:val="00A02273"/>
    <w:rsid w:val="00A02E5D"/>
    <w:rsid w:val="00A03233"/>
    <w:rsid w:val="00A05F59"/>
    <w:rsid w:val="00A0654B"/>
    <w:rsid w:val="00A13CA5"/>
    <w:rsid w:val="00A15C92"/>
    <w:rsid w:val="00A16787"/>
    <w:rsid w:val="00A16D8D"/>
    <w:rsid w:val="00A21D61"/>
    <w:rsid w:val="00A319DD"/>
    <w:rsid w:val="00A31D46"/>
    <w:rsid w:val="00A33DE4"/>
    <w:rsid w:val="00A352AC"/>
    <w:rsid w:val="00A35764"/>
    <w:rsid w:val="00A361F7"/>
    <w:rsid w:val="00A37A34"/>
    <w:rsid w:val="00A37C74"/>
    <w:rsid w:val="00A446FA"/>
    <w:rsid w:val="00A462E1"/>
    <w:rsid w:val="00A46FBE"/>
    <w:rsid w:val="00A5043D"/>
    <w:rsid w:val="00A50F60"/>
    <w:rsid w:val="00A52F13"/>
    <w:rsid w:val="00A56556"/>
    <w:rsid w:val="00A61E14"/>
    <w:rsid w:val="00A6235F"/>
    <w:rsid w:val="00A64940"/>
    <w:rsid w:val="00A67EE3"/>
    <w:rsid w:val="00A67FEA"/>
    <w:rsid w:val="00A72671"/>
    <w:rsid w:val="00A73A95"/>
    <w:rsid w:val="00A73C54"/>
    <w:rsid w:val="00A74462"/>
    <w:rsid w:val="00A752B2"/>
    <w:rsid w:val="00A817EC"/>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A13"/>
    <w:rsid w:val="00AA6F69"/>
    <w:rsid w:val="00AB2C97"/>
    <w:rsid w:val="00AB59A0"/>
    <w:rsid w:val="00AB76E2"/>
    <w:rsid w:val="00AC1F77"/>
    <w:rsid w:val="00AC23A9"/>
    <w:rsid w:val="00AC2468"/>
    <w:rsid w:val="00AC2636"/>
    <w:rsid w:val="00AC351E"/>
    <w:rsid w:val="00AC3D61"/>
    <w:rsid w:val="00AC56F9"/>
    <w:rsid w:val="00AD06D2"/>
    <w:rsid w:val="00AD16DB"/>
    <w:rsid w:val="00AD3A7F"/>
    <w:rsid w:val="00AD3E88"/>
    <w:rsid w:val="00AD3F87"/>
    <w:rsid w:val="00AD4BE1"/>
    <w:rsid w:val="00AD4F89"/>
    <w:rsid w:val="00AD5F3E"/>
    <w:rsid w:val="00AD641E"/>
    <w:rsid w:val="00AD66A6"/>
    <w:rsid w:val="00AE0AB8"/>
    <w:rsid w:val="00AE0BF5"/>
    <w:rsid w:val="00AE2450"/>
    <w:rsid w:val="00AE2806"/>
    <w:rsid w:val="00AE429D"/>
    <w:rsid w:val="00AE46F5"/>
    <w:rsid w:val="00AE4EEA"/>
    <w:rsid w:val="00AE6665"/>
    <w:rsid w:val="00AE6B5F"/>
    <w:rsid w:val="00AE712B"/>
    <w:rsid w:val="00AE78E6"/>
    <w:rsid w:val="00AE7928"/>
    <w:rsid w:val="00AF074C"/>
    <w:rsid w:val="00AF1F4C"/>
    <w:rsid w:val="00AF4C13"/>
    <w:rsid w:val="00AF4DF3"/>
    <w:rsid w:val="00AF598C"/>
    <w:rsid w:val="00AF6439"/>
    <w:rsid w:val="00AF6962"/>
    <w:rsid w:val="00AF79C0"/>
    <w:rsid w:val="00B003F4"/>
    <w:rsid w:val="00B00CFD"/>
    <w:rsid w:val="00B0129B"/>
    <w:rsid w:val="00B04520"/>
    <w:rsid w:val="00B05720"/>
    <w:rsid w:val="00B076C3"/>
    <w:rsid w:val="00B1343F"/>
    <w:rsid w:val="00B154D8"/>
    <w:rsid w:val="00B16EEB"/>
    <w:rsid w:val="00B20A86"/>
    <w:rsid w:val="00B23428"/>
    <w:rsid w:val="00B26497"/>
    <w:rsid w:val="00B27D64"/>
    <w:rsid w:val="00B31060"/>
    <w:rsid w:val="00B3112C"/>
    <w:rsid w:val="00B327D5"/>
    <w:rsid w:val="00B332EB"/>
    <w:rsid w:val="00B3486B"/>
    <w:rsid w:val="00B368AE"/>
    <w:rsid w:val="00B37A7B"/>
    <w:rsid w:val="00B41BE9"/>
    <w:rsid w:val="00B4357A"/>
    <w:rsid w:val="00B438DB"/>
    <w:rsid w:val="00B43C8A"/>
    <w:rsid w:val="00B45D32"/>
    <w:rsid w:val="00B514CD"/>
    <w:rsid w:val="00B51728"/>
    <w:rsid w:val="00B5223A"/>
    <w:rsid w:val="00B5349B"/>
    <w:rsid w:val="00B55905"/>
    <w:rsid w:val="00B55EA7"/>
    <w:rsid w:val="00B612A1"/>
    <w:rsid w:val="00B61DE2"/>
    <w:rsid w:val="00B624F9"/>
    <w:rsid w:val="00B6427F"/>
    <w:rsid w:val="00B66C8D"/>
    <w:rsid w:val="00B717E4"/>
    <w:rsid w:val="00B731B5"/>
    <w:rsid w:val="00B85A9A"/>
    <w:rsid w:val="00B86066"/>
    <w:rsid w:val="00B8682D"/>
    <w:rsid w:val="00B873B0"/>
    <w:rsid w:val="00B90344"/>
    <w:rsid w:val="00B93892"/>
    <w:rsid w:val="00B93A07"/>
    <w:rsid w:val="00B94431"/>
    <w:rsid w:val="00B94CB8"/>
    <w:rsid w:val="00BA47DF"/>
    <w:rsid w:val="00BB0B5A"/>
    <w:rsid w:val="00BB151B"/>
    <w:rsid w:val="00BB18FD"/>
    <w:rsid w:val="00BB2A63"/>
    <w:rsid w:val="00BB31D7"/>
    <w:rsid w:val="00BB4B8A"/>
    <w:rsid w:val="00BB6C58"/>
    <w:rsid w:val="00BC0707"/>
    <w:rsid w:val="00BC2BB2"/>
    <w:rsid w:val="00BC3179"/>
    <w:rsid w:val="00BC3E46"/>
    <w:rsid w:val="00BC57E7"/>
    <w:rsid w:val="00BC595B"/>
    <w:rsid w:val="00BC6848"/>
    <w:rsid w:val="00BC6A01"/>
    <w:rsid w:val="00BC79AB"/>
    <w:rsid w:val="00BD55BB"/>
    <w:rsid w:val="00BD7377"/>
    <w:rsid w:val="00BD7FB1"/>
    <w:rsid w:val="00BE1114"/>
    <w:rsid w:val="00BE223B"/>
    <w:rsid w:val="00BE4706"/>
    <w:rsid w:val="00BE5241"/>
    <w:rsid w:val="00BE7537"/>
    <w:rsid w:val="00BF15A9"/>
    <w:rsid w:val="00BF3A15"/>
    <w:rsid w:val="00BF3B8F"/>
    <w:rsid w:val="00BF4850"/>
    <w:rsid w:val="00BF4B2C"/>
    <w:rsid w:val="00BF5350"/>
    <w:rsid w:val="00BF5553"/>
    <w:rsid w:val="00BF6043"/>
    <w:rsid w:val="00BF78FE"/>
    <w:rsid w:val="00C0003C"/>
    <w:rsid w:val="00C0005D"/>
    <w:rsid w:val="00C0229C"/>
    <w:rsid w:val="00C023CF"/>
    <w:rsid w:val="00C056FF"/>
    <w:rsid w:val="00C05B9F"/>
    <w:rsid w:val="00C063C8"/>
    <w:rsid w:val="00C1187F"/>
    <w:rsid w:val="00C13A82"/>
    <w:rsid w:val="00C150A2"/>
    <w:rsid w:val="00C152EC"/>
    <w:rsid w:val="00C158A7"/>
    <w:rsid w:val="00C16AC0"/>
    <w:rsid w:val="00C20E22"/>
    <w:rsid w:val="00C213A6"/>
    <w:rsid w:val="00C218C4"/>
    <w:rsid w:val="00C21E20"/>
    <w:rsid w:val="00C21FBF"/>
    <w:rsid w:val="00C232D3"/>
    <w:rsid w:val="00C24ED4"/>
    <w:rsid w:val="00C250F1"/>
    <w:rsid w:val="00C308E2"/>
    <w:rsid w:val="00C31CA8"/>
    <w:rsid w:val="00C32EF3"/>
    <w:rsid w:val="00C339C9"/>
    <w:rsid w:val="00C3452D"/>
    <w:rsid w:val="00C348D4"/>
    <w:rsid w:val="00C34D57"/>
    <w:rsid w:val="00C3675F"/>
    <w:rsid w:val="00C370C5"/>
    <w:rsid w:val="00C400A0"/>
    <w:rsid w:val="00C439BD"/>
    <w:rsid w:val="00C448EA"/>
    <w:rsid w:val="00C47CC0"/>
    <w:rsid w:val="00C503C5"/>
    <w:rsid w:val="00C50832"/>
    <w:rsid w:val="00C5098F"/>
    <w:rsid w:val="00C50B71"/>
    <w:rsid w:val="00C52821"/>
    <w:rsid w:val="00C566ED"/>
    <w:rsid w:val="00C64D4F"/>
    <w:rsid w:val="00C65B7F"/>
    <w:rsid w:val="00C66765"/>
    <w:rsid w:val="00C67867"/>
    <w:rsid w:val="00C6793B"/>
    <w:rsid w:val="00C704E7"/>
    <w:rsid w:val="00C71EEC"/>
    <w:rsid w:val="00C73C15"/>
    <w:rsid w:val="00C7460A"/>
    <w:rsid w:val="00C7534E"/>
    <w:rsid w:val="00C762EF"/>
    <w:rsid w:val="00C76376"/>
    <w:rsid w:val="00C77E1D"/>
    <w:rsid w:val="00C81333"/>
    <w:rsid w:val="00C816FF"/>
    <w:rsid w:val="00C85034"/>
    <w:rsid w:val="00C8581D"/>
    <w:rsid w:val="00C85983"/>
    <w:rsid w:val="00C86652"/>
    <w:rsid w:val="00C866A1"/>
    <w:rsid w:val="00C87A74"/>
    <w:rsid w:val="00C918CD"/>
    <w:rsid w:val="00C91AD3"/>
    <w:rsid w:val="00C94020"/>
    <w:rsid w:val="00C946BF"/>
    <w:rsid w:val="00C9672B"/>
    <w:rsid w:val="00C96865"/>
    <w:rsid w:val="00C97296"/>
    <w:rsid w:val="00CA0932"/>
    <w:rsid w:val="00CA0DC9"/>
    <w:rsid w:val="00CA1B3D"/>
    <w:rsid w:val="00CA2226"/>
    <w:rsid w:val="00CA2D8A"/>
    <w:rsid w:val="00CA3E3A"/>
    <w:rsid w:val="00CA63E7"/>
    <w:rsid w:val="00CA6E4E"/>
    <w:rsid w:val="00CA793B"/>
    <w:rsid w:val="00CA7C3D"/>
    <w:rsid w:val="00CB2F11"/>
    <w:rsid w:val="00CB30F0"/>
    <w:rsid w:val="00CB4965"/>
    <w:rsid w:val="00CB681A"/>
    <w:rsid w:val="00CB6BB2"/>
    <w:rsid w:val="00CB7039"/>
    <w:rsid w:val="00CC1331"/>
    <w:rsid w:val="00CC1FEA"/>
    <w:rsid w:val="00CC441B"/>
    <w:rsid w:val="00CD08DB"/>
    <w:rsid w:val="00CD2D36"/>
    <w:rsid w:val="00CD3D5B"/>
    <w:rsid w:val="00CD5020"/>
    <w:rsid w:val="00CD5B43"/>
    <w:rsid w:val="00CD77E8"/>
    <w:rsid w:val="00CE00E3"/>
    <w:rsid w:val="00CE07AC"/>
    <w:rsid w:val="00CE6CFB"/>
    <w:rsid w:val="00CE7D68"/>
    <w:rsid w:val="00CF044E"/>
    <w:rsid w:val="00CF2AD9"/>
    <w:rsid w:val="00CF3811"/>
    <w:rsid w:val="00D00142"/>
    <w:rsid w:val="00D00778"/>
    <w:rsid w:val="00D06AD7"/>
    <w:rsid w:val="00D07642"/>
    <w:rsid w:val="00D07A23"/>
    <w:rsid w:val="00D104ED"/>
    <w:rsid w:val="00D12991"/>
    <w:rsid w:val="00D13BBB"/>
    <w:rsid w:val="00D15614"/>
    <w:rsid w:val="00D160B3"/>
    <w:rsid w:val="00D22144"/>
    <w:rsid w:val="00D25BAC"/>
    <w:rsid w:val="00D27BE2"/>
    <w:rsid w:val="00D27EAB"/>
    <w:rsid w:val="00D322BD"/>
    <w:rsid w:val="00D32937"/>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372"/>
    <w:rsid w:val="00D63BB2"/>
    <w:rsid w:val="00D64FD4"/>
    <w:rsid w:val="00D65174"/>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4186"/>
    <w:rsid w:val="00DB4F20"/>
    <w:rsid w:val="00DB61F8"/>
    <w:rsid w:val="00DB73E9"/>
    <w:rsid w:val="00DB7EFD"/>
    <w:rsid w:val="00DC2E75"/>
    <w:rsid w:val="00DC4EF6"/>
    <w:rsid w:val="00DC6CAF"/>
    <w:rsid w:val="00DC7BB4"/>
    <w:rsid w:val="00DD4DE8"/>
    <w:rsid w:val="00DD59F6"/>
    <w:rsid w:val="00DD5F2B"/>
    <w:rsid w:val="00DD650F"/>
    <w:rsid w:val="00DE67E6"/>
    <w:rsid w:val="00DE7EB8"/>
    <w:rsid w:val="00DF1706"/>
    <w:rsid w:val="00DF2350"/>
    <w:rsid w:val="00DF4FC5"/>
    <w:rsid w:val="00DF55D9"/>
    <w:rsid w:val="00DF64DA"/>
    <w:rsid w:val="00DF6AAF"/>
    <w:rsid w:val="00DF7C43"/>
    <w:rsid w:val="00E014D6"/>
    <w:rsid w:val="00E01B26"/>
    <w:rsid w:val="00E02AD6"/>
    <w:rsid w:val="00E03B0E"/>
    <w:rsid w:val="00E03E00"/>
    <w:rsid w:val="00E046BD"/>
    <w:rsid w:val="00E05790"/>
    <w:rsid w:val="00E05F27"/>
    <w:rsid w:val="00E07AA0"/>
    <w:rsid w:val="00E10AB9"/>
    <w:rsid w:val="00E12BF3"/>
    <w:rsid w:val="00E1352A"/>
    <w:rsid w:val="00E139AB"/>
    <w:rsid w:val="00E13F39"/>
    <w:rsid w:val="00E158D2"/>
    <w:rsid w:val="00E17EA0"/>
    <w:rsid w:val="00E206EB"/>
    <w:rsid w:val="00E20EB5"/>
    <w:rsid w:val="00E23FDA"/>
    <w:rsid w:val="00E2715B"/>
    <w:rsid w:val="00E30AE6"/>
    <w:rsid w:val="00E31A27"/>
    <w:rsid w:val="00E31AF2"/>
    <w:rsid w:val="00E3574E"/>
    <w:rsid w:val="00E360F0"/>
    <w:rsid w:val="00E37882"/>
    <w:rsid w:val="00E40C6F"/>
    <w:rsid w:val="00E41BBC"/>
    <w:rsid w:val="00E429A6"/>
    <w:rsid w:val="00E42E4D"/>
    <w:rsid w:val="00E431BA"/>
    <w:rsid w:val="00E4478F"/>
    <w:rsid w:val="00E47BD4"/>
    <w:rsid w:val="00E51E80"/>
    <w:rsid w:val="00E52453"/>
    <w:rsid w:val="00E531CB"/>
    <w:rsid w:val="00E54B6B"/>
    <w:rsid w:val="00E64800"/>
    <w:rsid w:val="00E70685"/>
    <w:rsid w:val="00E712A5"/>
    <w:rsid w:val="00E72F80"/>
    <w:rsid w:val="00E73325"/>
    <w:rsid w:val="00E73588"/>
    <w:rsid w:val="00E742DA"/>
    <w:rsid w:val="00E7478B"/>
    <w:rsid w:val="00E75CE9"/>
    <w:rsid w:val="00E77215"/>
    <w:rsid w:val="00E77292"/>
    <w:rsid w:val="00E8032B"/>
    <w:rsid w:val="00E80955"/>
    <w:rsid w:val="00E81F30"/>
    <w:rsid w:val="00E82A21"/>
    <w:rsid w:val="00E82B6A"/>
    <w:rsid w:val="00E869C5"/>
    <w:rsid w:val="00E90972"/>
    <w:rsid w:val="00E94513"/>
    <w:rsid w:val="00E9647E"/>
    <w:rsid w:val="00EA0219"/>
    <w:rsid w:val="00EA39A6"/>
    <w:rsid w:val="00EA4154"/>
    <w:rsid w:val="00EA655B"/>
    <w:rsid w:val="00EA6B4B"/>
    <w:rsid w:val="00EB23FE"/>
    <w:rsid w:val="00EB5BA4"/>
    <w:rsid w:val="00EB678D"/>
    <w:rsid w:val="00EB7226"/>
    <w:rsid w:val="00EC0EDA"/>
    <w:rsid w:val="00EC1389"/>
    <w:rsid w:val="00EC2733"/>
    <w:rsid w:val="00EC72DD"/>
    <w:rsid w:val="00ED04A4"/>
    <w:rsid w:val="00ED1466"/>
    <w:rsid w:val="00ED3597"/>
    <w:rsid w:val="00ED378A"/>
    <w:rsid w:val="00ED64C5"/>
    <w:rsid w:val="00ED6686"/>
    <w:rsid w:val="00EE192A"/>
    <w:rsid w:val="00EE2F1C"/>
    <w:rsid w:val="00EE45C7"/>
    <w:rsid w:val="00EE4F3F"/>
    <w:rsid w:val="00EF204E"/>
    <w:rsid w:val="00EF31F0"/>
    <w:rsid w:val="00EF7B24"/>
    <w:rsid w:val="00F00845"/>
    <w:rsid w:val="00F00E09"/>
    <w:rsid w:val="00F029E0"/>
    <w:rsid w:val="00F039DE"/>
    <w:rsid w:val="00F072B4"/>
    <w:rsid w:val="00F106F3"/>
    <w:rsid w:val="00F12F2E"/>
    <w:rsid w:val="00F13405"/>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57BD"/>
    <w:rsid w:val="00F57B88"/>
    <w:rsid w:val="00F62403"/>
    <w:rsid w:val="00F6275F"/>
    <w:rsid w:val="00F62C78"/>
    <w:rsid w:val="00F62EDC"/>
    <w:rsid w:val="00F63E1B"/>
    <w:rsid w:val="00F66946"/>
    <w:rsid w:val="00F67117"/>
    <w:rsid w:val="00F708AC"/>
    <w:rsid w:val="00F73AB0"/>
    <w:rsid w:val="00F74066"/>
    <w:rsid w:val="00F75D98"/>
    <w:rsid w:val="00F75E2E"/>
    <w:rsid w:val="00F76785"/>
    <w:rsid w:val="00F77F9B"/>
    <w:rsid w:val="00F86B1C"/>
    <w:rsid w:val="00F871CB"/>
    <w:rsid w:val="00F913F7"/>
    <w:rsid w:val="00F91F8D"/>
    <w:rsid w:val="00F92B84"/>
    <w:rsid w:val="00F9383D"/>
    <w:rsid w:val="00F95016"/>
    <w:rsid w:val="00F955D0"/>
    <w:rsid w:val="00F965D3"/>
    <w:rsid w:val="00FA6BEE"/>
    <w:rsid w:val="00FB18B1"/>
    <w:rsid w:val="00FB55EF"/>
    <w:rsid w:val="00FB5CD6"/>
    <w:rsid w:val="00FB657D"/>
    <w:rsid w:val="00FC0CFD"/>
    <w:rsid w:val="00FC1374"/>
    <w:rsid w:val="00FC1BE3"/>
    <w:rsid w:val="00FC2075"/>
    <w:rsid w:val="00FC35C6"/>
    <w:rsid w:val="00FC6CFC"/>
    <w:rsid w:val="00FC706E"/>
    <w:rsid w:val="00FC7EC1"/>
    <w:rsid w:val="00FD0CA7"/>
    <w:rsid w:val="00FD2A13"/>
    <w:rsid w:val="00FD5E47"/>
    <w:rsid w:val="00FD69D2"/>
    <w:rsid w:val="00FD6CEF"/>
    <w:rsid w:val="00FD6E24"/>
    <w:rsid w:val="00FD7756"/>
    <w:rsid w:val="00FD7B8A"/>
    <w:rsid w:val="00FE3F99"/>
    <w:rsid w:val="00FE4047"/>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6F013C"/>
    <w:rPr>
      <w:lang w:val="en-GB" w:eastAsia="en-US"/>
    </w:rPr>
  </w:style>
  <w:style w:type="paragraph" w:customStyle="1" w:styleId="0Maintext">
    <w:name w:val="0 Main text"/>
    <w:basedOn w:val="Normal"/>
    <w:link w:val="0MaintextChar"/>
    <w:qFormat/>
    <w:rsid w:val="006F013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6AF22FB7-BDDC-47E8-AD27-6768E61BA5B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2024-11-08T21:14:00Z</dcterms:created>
  <dcterms:modified xsi:type="dcterms:W3CDTF">2024-11-08T21:14:00Z</dcterms:modified>
</cp:coreProperties>
</file>